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0C" w:rsidRDefault="0070779B" w:rsidP="0070779B">
      <w:pPr>
        <w:jc w:val="center"/>
        <w:rPr>
          <w:rFonts w:ascii="微软雅黑" w:eastAsia="微软雅黑" w:hAnsi="微软雅黑" w:hint="eastAsia"/>
          <w:color w:val="04236D"/>
          <w:sz w:val="36"/>
          <w:szCs w:val="36"/>
          <w:shd w:val="clear" w:color="auto" w:fill="FFFFFF"/>
        </w:rPr>
      </w:pPr>
      <w:r>
        <w:rPr>
          <w:rFonts w:ascii="微软雅黑" w:eastAsia="微软雅黑" w:hAnsi="微软雅黑" w:hint="eastAsia"/>
          <w:color w:val="04236D"/>
          <w:sz w:val="36"/>
          <w:szCs w:val="36"/>
          <w:shd w:val="clear" w:color="auto" w:fill="FFFFFF"/>
        </w:rPr>
        <w:t>新一代ARP固定资产报销操作流程</w:t>
      </w:r>
    </w:p>
    <w:p w:rsidR="0070779B" w:rsidRDefault="0070779B" w:rsidP="0070779B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54545"/>
        </w:rPr>
      </w:pPr>
      <w:r>
        <w:rPr>
          <w:rFonts w:ascii="微软雅黑" w:eastAsia="微软雅黑" w:hAnsi="微软雅黑" w:hint="eastAsia"/>
          <w:color w:val="454545"/>
        </w:rPr>
        <w:t xml:space="preserve">　　</w:t>
      </w:r>
    </w:p>
    <w:p w:rsidR="0070779B" w:rsidRDefault="0070779B" w:rsidP="0070779B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454545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454545"/>
          <w:sz w:val="28"/>
          <w:szCs w:val="28"/>
        </w:rPr>
        <w:t>入库：</w:t>
      </w:r>
    </w:p>
    <w:p w:rsidR="0070779B" w:rsidRDefault="0070779B" w:rsidP="0070779B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54545"/>
          <w:sz w:val="21"/>
          <w:szCs w:val="21"/>
        </w:rPr>
      </w:pPr>
      <w:r>
        <w:rPr>
          <w:rFonts w:ascii="微软雅黑" w:eastAsia="微软雅黑" w:hAnsi="微软雅黑" w:hint="eastAsia"/>
          <w:color w:val="454545"/>
          <w:sz w:val="28"/>
          <w:szCs w:val="28"/>
        </w:rPr>
        <w:t xml:space="preserve">　　</w:t>
      </w:r>
      <w:r>
        <w:rPr>
          <w:rFonts w:ascii="微软雅黑" w:eastAsia="微软雅黑" w:hAnsi="微软雅黑" w:hint="eastAsia"/>
          <w:color w:val="454545"/>
        </w:rPr>
        <w:t>1.　登陆新一代ARP</w:t>
      </w:r>
    </w:p>
    <w:p w:rsidR="0070779B" w:rsidRDefault="0070779B" w:rsidP="0070779B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54545"/>
          <w:sz w:val="21"/>
          <w:szCs w:val="21"/>
        </w:rPr>
      </w:pPr>
      <w:r>
        <w:rPr>
          <w:rFonts w:ascii="微软雅黑" w:eastAsia="微软雅黑" w:hAnsi="微软雅黑" w:hint="eastAsia"/>
          <w:color w:val="454545"/>
          <w:sz w:val="28"/>
          <w:szCs w:val="28"/>
        </w:rPr>
        <w:t xml:space="preserve">　　</w:t>
      </w:r>
      <w:r>
        <w:rPr>
          <w:rFonts w:ascii="微软雅黑" w:eastAsia="微软雅黑" w:hAnsi="微软雅黑" w:hint="eastAsia"/>
          <w:color w:val="454545"/>
        </w:rPr>
        <w:t>2.　点击科研条件----固定资产管理----验收入库---申请</w:t>
      </w:r>
    </w:p>
    <w:p w:rsidR="0070779B" w:rsidRDefault="0070779B" w:rsidP="0070779B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54545"/>
          <w:sz w:val="21"/>
          <w:szCs w:val="21"/>
        </w:rPr>
      </w:pPr>
      <w:r>
        <w:rPr>
          <w:rFonts w:ascii="微软雅黑" w:eastAsia="微软雅黑" w:hAnsi="微软雅黑" w:hint="eastAsia"/>
          <w:color w:val="454545"/>
          <w:sz w:val="28"/>
          <w:szCs w:val="28"/>
        </w:rPr>
        <w:t xml:space="preserve">　　</w:t>
      </w:r>
      <w:r>
        <w:rPr>
          <w:rFonts w:ascii="微软雅黑" w:eastAsia="微软雅黑" w:hAnsi="微软雅黑" w:hint="eastAsia"/>
          <w:color w:val="454545"/>
        </w:rPr>
        <w:t>3.　填写相关信息，注意：</w:t>
      </w:r>
    </w:p>
    <w:p w:rsidR="0070779B" w:rsidRDefault="0070779B" w:rsidP="0070779B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54545"/>
          <w:sz w:val="21"/>
          <w:szCs w:val="21"/>
        </w:rPr>
      </w:pPr>
      <w:r>
        <w:rPr>
          <w:rFonts w:ascii="微软雅黑" w:eastAsia="微软雅黑" w:hAnsi="微软雅黑" w:hint="eastAsia"/>
          <w:color w:val="454545"/>
          <w:sz w:val="28"/>
          <w:szCs w:val="28"/>
        </w:rPr>
        <w:t xml:space="preserve">　　</w:t>
      </w:r>
      <w:proofErr w:type="spellStart"/>
      <w:r>
        <w:rPr>
          <w:rFonts w:ascii="微软雅黑" w:eastAsia="微软雅黑" w:hAnsi="微软雅黑" w:hint="eastAsia"/>
          <w:color w:val="454545"/>
        </w:rPr>
        <w:t>i</w:t>
      </w:r>
      <w:proofErr w:type="spellEnd"/>
      <w:r>
        <w:rPr>
          <w:rFonts w:ascii="微软雅黑" w:eastAsia="微软雅黑" w:hAnsi="微软雅黑" w:hint="eastAsia"/>
          <w:color w:val="454545"/>
        </w:rPr>
        <w:t>)　“新增类型”处点击</w:t>
      </w:r>
      <w:r>
        <w:rPr>
          <w:rStyle w:val="a4"/>
          <w:rFonts w:ascii="微软雅黑" w:eastAsia="微软雅黑" w:hAnsi="微软雅黑" w:hint="eastAsia"/>
          <w:color w:val="454545"/>
          <w:u w:val="single"/>
        </w:rPr>
        <w:t>“补录”。</w:t>
      </w:r>
    </w:p>
    <w:p w:rsidR="0070779B" w:rsidRDefault="0070779B" w:rsidP="0070779B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54545"/>
          <w:sz w:val="21"/>
          <w:szCs w:val="21"/>
        </w:rPr>
      </w:pPr>
      <w:r>
        <w:rPr>
          <w:rFonts w:ascii="微软雅黑" w:eastAsia="微软雅黑" w:hAnsi="微软雅黑" w:hint="eastAsia"/>
          <w:color w:val="454545"/>
          <w:sz w:val="28"/>
          <w:szCs w:val="28"/>
        </w:rPr>
        <w:t xml:space="preserve">　　</w:t>
      </w:r>
      <w:r>
        <w:rPr>
          <w:rFonts w:ascii="微软雅黑" w:eastAsia="微软雅黑" w:hAnsi="微软雅黑" w:hint="eastAsia"/>
          <w:color w:val="454545"/>
        </w:rPr>
        <w:t>j)　“附件”中要上</w:t>
      </w:r>
      <w:proofErr w:type="gramStart"/>
      <w:r>
        <w:rPr>
          <w:rFonts w:ascii="微软雅黑" w:eastAsia="微软雅黑" w:hAnsi="微软雅黑" w:hint="eastAsia"/>
          <w:color w:val="454545"/>
        </w:rPr>
        <w:t>传</w:t>
      </w:r>
      <w:r>
        <w:rPr>
          <w:rStyle w:val="a4"/>
          <w:rFonts w:ascii="微软雅黑" w:eastAsia="微软雅黑" w:hAnsi="微软雅黑" w:hint="eastAsia"/>
          <w:color w:val="454545"/>
          <w:u w:val="single"/>
        </w:rPr>
        <w:t>设备</w:t>
      </w:r>
      <w:proofErr w:type="gramEnd"/>
      <w:r>
        <w:rPr>
          <w:rStyle w:val="a4"/>
          <w:rFonts w:ascii="微软雅黑" w:eastAsia="微软雅黑" w:hAnsi="微软雅黑" w:hint="eastAsia"/>
          <w:color w:val="454545"/>
          <w:u w:val="single"/>
        </w:rPr>
        <w:t>实物照片、条件保障处的纸质验收单照片、发票、合同、</w:t>
      </w:r>
      <w:r>
        <w:rPr>
          <w:rStyle w:val="a4"/>
          <w:rFonts w:ascii="微软雅黑" w:eastAsia="微软雅黑" w:hAnsi="微软雅黑" w:hint="eastAsia"/>
          <w:color w:val="FF0000"/>
          <w:u w:val="single"/>
        </w:rPr>
        <w:t>计量方面的资料</w:t>
      </w:r>
      <w:r>
        <w:rPr>
          <w:rStyle w:val="a4"/>
          <w:rFonts w:ascii="微软雅黑" w:eastAsia="微软雅黑" w:hAnsi="微软雅黑" w:hint="eastAsia"/>
          <w:color w:val="454545"/>
          <w:u w:val="single"/>
        </w:rPr>
        <w:t>、免税单据或其他关于设备信息的照片（生产商、出厂编号、规格型号等）。</w:t>
      </w:r>
    </w:p>
    <w:p w:rsidR="0070779B" w:rsidRDefault="0070779B" w:rsidP="0070779B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54545"/>
          <w:sz w:val="21"/>
          <w:szCs w:val="21"/>
        </w:rPr>
      </w:pPr>
      <w:r>
        <w:rPr>
          <w:rFonts w:ascii="微软雅黑" w:eastAsia="微软雅黑" w:hAnsi="微软雅黑" w:hint="eastAsia"/>
          <w:color w:val="454545"/>
          <w:sz w:val="28"/>
          <w:szCs w:val="28"/>
        </w:rPr>
        <w:t xml:space="preserve">　　</w:t>
      </w:r>
      <w:r>
        <w:rPr>
          <w:rFonts w:ascii="微软雅黑" w:eastAsia="微软雅黑" w:hAnsi="微软雅黑" w:hint="eastAsia"/>
          <w:color w:val="454545"/>
        </w:rPr>
        <w:t>k)　点击“来源信息”，将其中带*号的栏目填写完整。</w:t>
      </w:r>
    </w:p>
    <w:p w:rsidR="0070779B" w:rsidRDefault="0070779B" w:rsidP="0070779B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54545"/>
          <w:sz w:val="21"/>
          <w:szCs w:val="21"/>
        </w:rPr>
      </w:pPr>
      <w:r>
        <w:rPr>
          <w:rFonts w:ascii="微软雅黑" w:eastAsia="微软雅黑" w:hAnsi="微软雅黑" w:hint="eastAsia"/>
          <w:color w:val="454545"/>
          <w:sz w:val="28"/>
          <w:szCs w:val="28"/>
        </w:rPr>
        <w:t xml:space="preserve">　　</w:t>
      </w:r>
      <w:r>
        <w:rPr>
          <w:rFonts w:ascii="微软雅黑" w:eastAsia="微软雅黑" w:hAnsi="微软雅黑" w:hint="eastAsia"/>
          <w:color w:val="454545"/>
        </w:rPr>
        <w:t>l)　点击“验收人员----添加行”，填写验收人员。</w:t>
      </w:r>
    </w:p>
    <w:p w:rsidR="0070779B" w:rsidRDefault="0070779B" w:rsidP="0070779B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54545"/>
          <w:sz w:val="21"/>
          <w:szCs w:val="21"/>
        </w:rPr>
      </w:pPr>
      <w:r>
        <w:rPr>
          <w:rFonts w:ascii="微软雅黑" w:eastAsia="微软雅黑" w:hAnsi="微软雅黑" w:hint="eastAsia"/>
          <w:color w:val="454545"/>
          <w:sz w:val="28"/>
          <w:szCs w:val="28"/>
        </w:rPr>
        <w:t xml:space="preserve">　　</w:t>
      </w:r>
      <w:r>
        <w:rPr>
          <w:rFonts w:ascii="微软雅黑" w:eastAsia="微软雅黑" w:hAnsi="微软雅黑" w:hint="eastAsia"/>
          <w:color w:val="454545"/>
        </w:rPr>
        <w:t>m)　点击“资产清单---添加资产”，将其中带*号的栏目填写完整。“是否名义金额”不能打勾。“已有累计折旧额”应该为0。“质保期”的单位为“月”。</w:t>
      </w:r>
      <w:r>
        <w:rPr>
          <w:rStyle w:val="a4"/>
          <w:rFonts w:ascii="微软雅黑" w:eastAsia="微软雅黑" w:hAnsi="微软雅黑" w:hint="eastAsia"/>
          <w:color w:val="454545"/>
          <w:u w:val="single"/>
        </w:rPr>
        <w:t>“规格参数”虽然没有带*号，但也必须填写。</w:t>
      </w:r>
      <w:r>
        <w:rPr>
          <w:rFonts w:ascii="微软雅黑" w:eastAsia="微软雅黑" w:hAnsi="微软雅黑" w:hint="eastAsia"/>
          <w:color w:val="454545"/>
        </w:rPr>
        <w:t>若同时入库多个资产，可在“操作”下方找到“复制”按钮复制上个资产信息然后修改。复制图标在：</w:t>
      </w:r>
    </w:p>
    <w:p w:rsidR="0070779B" w:rsidRDefault="0070779B" w:rsidP="0070779B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454545"/>
          <w:sz w:val="21"/>
          <w:szCs w:val="21"/>
        </w:rPr>
      </w:pPr>
      <w:r>
        <w:rPr>
          <w:rFonts w:ascii="微软雅黑" w:eastAsia="微软雅黑" w:hAnsi="微软雅黑"/>
          <w:noProof/>
          <w:color w:val="454545"/>
          <w:sz w:val="21"/>
          <w:szCs w:val="21"/>
        </w:rPr>
        <w:drawing>
          <wp:inline distT="0" distB="0" distL="0" distR="0">
            <wp:extent cx="1143000" cy="933450"/>
            <wp:effectExtent l="19050" t="0" r="0" b="0"/>
            <wp:docPr id="1" name="图片 1" descr="http://opt.cas.cn/gb2019/jg/glbm/cwzcglc/zczd/201910/W020191017412879187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t.cas.cn/gb2019/jg/glbm/cwzcglc/zczd/201910/W0201910174128791873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79B" w:rsidRDefault="0070779B" w:rsidP="0070779B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54545"/>
          <w:sz w:val="21"/>
          <w:szCs w:val="21"/>
        </w:rPr>
      </w:pPr>
      <w:r>
        <w:rPr>
          <w:rFonts w:ascii="微软雅黑" w:eastAsia="微软雅黑" w:hAnsi="微软雅黑" w:hint="eastAsia"/>
          <w:color w:val="454545"/>
          <w:sz w:val="28"/>
          <w:szCs w:val="28"/>
        </w:rPr>
        <w:t xml:space="preserve">　　</w:t>
      </w:r>
      <w:r>
        <w:rPr>
          <w:rFonts w:ascii="微软雅黑" w:eastAsia="微软雅黑" w:hAnsi="微软雅黑" w:hint="eastAsia"/>
          <w:color w:val="454545"/>
        </w:rPr>
        <w:t>n)　点击“验收信息---验收通过”。</w:t>
      </w:r>
    </w:p>
    <w:p w:rsidR="0070779B" w:rsidRDefault="0070779B" w:rsidP="0070779B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54545"/>
          <w:sz w:val="21"/>
          <w:szCs w:val="21"/>
        </w:rPr>
      </w:pPr>
      <w:r>
        <w:rPr>
          <w:rFonts w:ascii="微软雅黑" w:eastAsia="微软雅黑" w:hAnsi="微软雅黑" w:hint="eastAsia"/>
          <w:color w:val="454545"/>
          <w:sz w:val="28"/>
          <w:szCs w:val="28"/>
        </w:rPr>
        <w:t xml:space="preserve">　　</w:t>
      </w:r>
      <w:r>
        <w:rPr>
          <w:rFonts w:ascii="微软雅黑" w:eastAsia="微软雅黑" w:hAnsi="微软雅黑" w:hint="eastAsia"/>
          <w:color w:val="454545"/>
        </w:rPr>
        <w:t>o)　若已经报销过一部分货款，点击“财务报销单---关联报销单”，选取相应报销单。没有报销过的不填。</w:t>
      </w:r>
    </w:p>
    <w:p w:rsidR="0070779B" w:rsidRDefault="0070779B" w:rsidP="0070779B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54545"/>
          <w:sz w:val="21"/>
          <w:szCs w:val="21"/>
        </w:rPr>
      </w:pPr>
      <w:r>
        <w:rPr>
          <w:rFonts w:ascii="微软雅黑" w:eastAsia="微软雅黑" w:hAnsi="微软雅黑" w:hint="eastAsia"/>
          <w:color w:val="454545"/>
          <w:sz w:val="28"/>
          <w:szCs w:val="28"/>
        </w:rPr>
        <w:lastRenderedPageBreak/>
        <w:t xml:space="preserve">　　</w:t>
      </w:r>
      <w:r>
        <w:rPr>
          <w:rFonts w:ascii="微软雅黑" w:eastAsia="微软雅黑" w:hAnsi="微软雅黑" w:hint="eastAsia"/>
          <w:color w:val="454545"/>
        </w:rPr>
        <w:t>p)　若已经提前从财务借款支付过，点击“财务借款单—关联借款单”，选取相应借款。没有借过款的不填。</w:t>
      </w:r>
    </w:p>
    <w:p w:rsidR="0070779B" w:rsidRDefault="0070779B" w:rsidP="0070779B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54545"/>
          <w:sz w:val="21"/>
          <w:szCs w:val="21"/>
        </w:rPr>
      </w:pPr>
      <w:r>
        <w:rPr>
          <w:rFonts w:ascii="微软雅黑" w:eastAsia="微软雅黑" w:hAnsi="微软雅黑" w:hint="eastAsia"/>
          <w:color w:val="454545"/>
          <w:sz w:val="28"/>
          <w:szCs w:val="28"/>
        </w:rPr>
        <w:t xml:space="preserve">　　</w:t>
      </w:r>
      <w:r>
        <w:rPr>
          <w:rFonts w:ascii="微软雅黑" w:eastAsia="微软雅黑" w:hAnsi="微软雅黑" w:hint="eastAsia"/>
          <w:color w:val="454545"/>
        </w:rPr>
        <w:t>q)　点击“预算分配---添加预算”，选取课题号；点击“预算科目” 下方的“…”，选择“合计”或“设备购置费”，点击“确定”；填写“分摊金额”。若多个课题共同购买设备，每个课题重复一次本步骤 。</w:t>
      </w:r>
    </w:p>
    <w:p w:rsidR="0070779B" w:rsidRDefault="0070779B" w:rsidP="0070779B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54545"/>
          <w:sz w:val="21"/>
          <w:szCs w:val="21"/>
        </w:rPr>
      </w:pPr>
      <w:r>
        <w:rPr>
          <w:rFonts w:ascii="微软雅黑" w:eastAsia="微软雅黑" w:hAnsi="微软雅黑" w:hint="eastAsia"/>
          <w:color w:val="454545"/>
          <w:sz w:val="28"/>
          <w:szCs w:val="28"/>
        </w:rPr>
        <w:t xml:space="preserve">　　</w:t>
      </w:r>
      <w:r>
        <w:rPr>
          <w:rFonts w:ascii="微软雅黑" w:eastAsia="微软雅黑" w:hAnsi="微软雅黑" w:hint="eastAsia"/>
          <w:color w:val="454545"/>
        </w:rPr>
        <w:t>4.　填写完成后，点击左上角“提交”。</w:t>
      </w:r>
    </w:p>
    <w:p w:rsidR="0070779B" w:rsidRDefault="0070779B" w:rsidP="0070779B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54545"/>
          <w:sz w:val="21"/>
          <w:szCs w:val="21"/>
        </w:rPr>
      </w:pPr>
      <w:r>
        <w:rPr>
          <w:rFonts w:ascii="微软雅黑" w:eastAsia="微软雅黑" w:hAnsi="微软雅黑" w:hint="eastAsia"/>
          <w:color w:val="454545"/>
          <w:sz w:val="28"/>
          <w:szCs w:val="28"/>
        </w:rPr>
        <w:t xml:space="preserve">　　</w:t>
      </w:r>
      <w:r>
        <w:rPr>
          <w:rFonts w:ascii="微软雅黑" w:eastAsia="微软雅黑" w:hAnsi="微软雅黑" w:hint="eastAsia"/>
          <w:color w:val="454545"/>
        </w:rPr>
        <w:t>5.　提交后的单子自动推送给了资产责任人；资产责任人审批通过后推送给所级资产管理员（赵福华）；所级资产管理员审批通过后，填写人员打印</w:t>
      </w:r>
      <w:r>
        <w:rPr>
          <w:rStyle w:val="a4"/>
          <w:rFonts w:ascii="微软雅黑" w:eastAsia="微软雅黑" w:hAnsi="微软雅黑" w:hint="eastAsia"/>
          <w:color w:val="454545"/>
        </w:rPr>
        <w:t>“资产卡片”“入库领用单”</w:t>
      </w:r>
      <w:r>
        <w:rPr>
          <w:rFonts w:ascii="微软雅黑" w:eastAsia="微软雅黑" w:hAnsi="微软雅黑" w:hint="eastAsia"/>
          <w:color w:val="454545"/>
        </w:rPr>
        <w:t>，并粘贴至财务报销单后面。</w:t>
      </w:r>
    </w:p>
    <w:p w:rsidR="0070779B" w:rsidRDefault="0070779B" w:rsidP="0070779B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54545"/>
          <w:sz w:val="21"/>
          <w:szCs w:val="21"/>
        </w:rPr>
      </w:pPr>
      <w:r>
        <w:rPr>
          <w:rFonts w:ascii="微软雅黑" w:eastAsia="微软雅黑" w:hAnsi="微软雅黑" w:hint="eastAsia"/>
          <w:color w:val="454545"/>
          <w:sz w:val="28"/>
          <w:szCs w:val="28"/>
        </w:rPr>
        <w:t xml:space="preserve">　　</w:t>
      </w:r>
      <w:r>
        <w:rPr>
          <w:rStyle w:val="a4"/>
          <w:rFonts w:ascii="微软雅黑" w:eastAsia="微软雅黑" w:hAnsi="微软雅黑" w:hint="eastAsia"/>
          <w:color w:val="454545"/>
          <w:sz w:val="28"/>
          <w:szCs w:val="28"/>
        </w:rPr>
        <w:t>报销：</w:t>
      </w:r>
    </w:p>
    <w:p w:rsidR="0070779B" w:rsidRDefault="0070779B" w:rsidP="0070779B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54545"/>
          <w:sz w:val="21"/>
          <w:szCs w:val="21"/>
        </w:rPr>
      </w:pPr>
      <w:r>
        <w:rPr>
          <w:rFonts w:ascii="微软雅黑" w:eastAsia="微软雅黑" w:hAnsi="微软雅黑" w:hint="eastAsia"/>
          <w:color w:val="454545"/>
          <w:sz w:val="28"/>
          <w:szCs w:val="28"/>
        </w:rPr>
        <w:t xml:space="preserve">　　</w:t>
      </w:r>
      <w:r>
        <w:rPr>
          <w:rFonts w:ascii="微软雅黑" w:eastAsia="微软雅黑" w:hAnsi="微软雅黑" w:hint="eastAsia"/>
          <w:color w:val="454545"/>
        </w:rPr>
        <w:t>6.　点击综合财务---报销管理---我的报销---报销申请---固定资产费用报销单</w:t>
      </w:r>
    </w:p>
    <w:p w:rsidR="0070779B" w:rsidRDefault="0070779B" w:rsidP="0070779B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54545"/>
          <w:sz w:val="21"/>
          <w:szCs w:val="21"/>
        </w:rPr>
      </w:pPr>
      <w:r>
        <w:rPr>
          <w:rFonts w:ascii="微软雅黑" w:eastAsia="微软雅黑" w:hAnsi="微软雅黑" w:hint="eastAsia"/>
          <w:color w:val="454545"/>
          <w:sz w:val="28"/>
          <w:szCs w:val="28"/>
        </w:rPr>
        <w:t xml:space="preserve">　　</w:t>
      </w:r>
      <w:r>
        <w:rPr>
          <w:rFonts w:ascii="微软雅黑" w:eastAsia="微软雅黑" w:hAnsi="微软雅黑" w:hint="eastAsia"/>
          <w:color w:val="454545"/>
        </w:rPr>
        <w:t>c)　将带*号的栏目填写完整，上传发票等附件。</w:t>
      </w:r>
    </w:p>
    <w:p w:rsidR="0070779B" w:rsidRDefault="0070779B" w:rsidP="0070779B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54545"/>
          <w:sz w:val="21"/>
          <w:szCs w:val="21"/>
        </w:rPr>
      </w:pPr>
      <w:r>
        <w:rPr>
          <w:rFonts w:ascii="微软雅黑" w:eastAsia="微软雅黑" w:hAnsi="微软雅黑" w:hint="eastAsia"/>
          <w:color w:val="454545"/>
          <w:sz w:val="28"/>
          <w:szCs w:val="28"/>
        </w:rPr>
        <w:t xml:space="preserve">　　</w:t>
      </w:r>
      <w:r>
        <w:rPr>
          <w:rFonts w:ascii="微软雅黑" w:eastAsia="微软雅黑" w:hAnsi="微软雅黑" w:hint="eastAsia"/>
          <w:color w:val="454545"/>
        </w:rPr>
        <w:t>d)　注意：点击“报销明细”入库单号后面的“...”，选择对应入库单，再点击“确定”。</w:t>
      </w:r>
    </w:p>
    <w:p w:rsidR="0070779B" w:rsidRDefault="0070779B" w:rsidP="0070779B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54545"/>
          <w:sz w:val="21"/>
          <w:szCs w:val="21"/>
        </w:rPr>
      </w:pPr>
      <w:r>
        <w:rPr>
          <w:rFonts w:ascii="微软雅黑" w:eastAsia="微软雅黑" w:hAnsi="微软雅黑" w:hint="eastAsia"/>
          <w:color w:val="454545"/>
          <w:sz w:val="28"/>
          <w:szCs w:val="28"/>
        </w:rPr>
        <w:t xml:space="preserve">　　</w:t>
      </w:r>
      <w:r>
        <w:rPr>
          <w:rFonts w:ascii="微软雅黑" w:eastAsia="微软雅黑" w:hAnsi="微软雅黑" w:hint="eastAsia"/>
          <w:color w:val="454545"/>
        </w:rPr>
        <w:t>7.　填写完成后点击“提交”。</w:t>
      </w:r>
    </w:p>
    <w:p w:rsidR="0070779B" w:rsidRDefault="0070779B" w:rsidP="0070779B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54545"/>
          <w:sz w:val="21"/>
          <w:szCs w:val="21"/>
        </w:rPr>
      </w:pPr>
      <w:r>
        <w:rPr>
          <w:rFonts w:ascii="微软雅黑" w:eastAsia="微软雅黑" w:hAnsi="微软雅黑" w:hint="eastAsia"/>
          <w:color w:val="454545"/>
          <w:sz w:val="28"/>
          <w:szCs w:val="28"/>
        </w:rPr>
        <w:t xml:space="preserve">　　</w:t>
      </w:r>
      <w:r>
        <w:rPr>
          <w:rFonts w:ascii="微软雅黑" w:eastAsia="微软雅黑" w:hAnsi="微软雅黑" w:hint="eastAsia"/>
          <w:color w:val="454545"/>
        </w:rPr>
        <w:t>8.　提交后的单子自动推送给了课题负责人、部门负责人等各级领导审批，可在单据最下方看到审批流程。</w:t>
      </w:r>
    </w:p>
    <w:p w:rsidR="0070779B" w:rsidRDefault="0070779B" w:rsidP="0070779B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54545"/>
          <w:sz w:val="21"/>
          <w:szCs w:val="21"/>
        </w:rPr>
      </w:pPr>
      <w:r>
        <w:rPr>
          <w:rFonts w:ascii="微软雅黑" w:eastAsia="微软雅黑" w:hAnsi="微软雅黑" w:hint="eastAsia"/>
          <w:color w:val="454545"/>
          <w:sz w:val="28"/>
          <w:szCs w:val="28"/>
        </w:rPr>
        <w:t xml:space="preserve">　　</w:t>
      </w:r>
      <w:r>
        <w:rPr>
          <w:rFonts w:ascii="微软雅黑" w:eastAsia="微软雅黑" w:hAnsi="微软雅黑" w:hint="eastAsia"/>
          <w:color w:val="454545"/>
        </w:rPr>
        <w:t>9.　各级领导审批通过后的单子方可打印。</w:t>
      </w:r>
    </w:p>
    <w:p w:rsidR="0070779B" w:rsidRDefault="0070779B" w:rsidP="0070779B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54545"/>
          <w:sz w:val="21"/>
          <w:szCs w:val="21"/>
        </w:rPr>
      </w:pPr>
      <w:r>
        <w:rPr>
          <w:rFonts w:ascii="微软雅黑" w:eastAsia="微软雅黑" w:hAnsi="微软雅黑" w:hint="eastAsia"/>
          <w:color w:val="454545"/>
          <w:sz w:val="28"/>
          <w:szCs w:val="28"/>
        </w:rPr>
        <w:t xml:space="preserve">　　</w:t>
      </w:r>
      <w:r>
        <w:rPr>
          <w:rFonts w:ascii="微软雅黑" w:eastAsia="微软雅黑" w:hAnsi="微软雅黑" w:hint="eastAsia"/>
          <w:color w:val="454545"/>
        </w:rPr>
        <w:t>10.　打印完毕的报销单和纸质附件交财务处主管会计审核。</w:t>
      </w:r>
    </w:p>
    <w:p w:rsidR="0070779B" w:rsidRPr="0070779B" w:rsidRDefault="0070779B"/>
    <w:sectPr w:rsidR="0070779B" w:rsidRPr="0070779B" w:rsidSect="008147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779B"/>
    <w:rsid w:val="004B17B1"/>
    <w:rsid w:val="0070779B"/>
    <w:rsid w:val="0081474D"/>
    <w:rsid w:val="00B03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7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0779B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70779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077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6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yyh</dc:creator>
  <cp:lastModifiedBy>yyh</cp:lastModifiedBy>
  <cp:revision>1</cp:revision>
  <dcterms:created xsi:type="dcterms:W3CDTF">2020-03-20T05:14:00Z</dcterms:created>
  <dcterms:modified xsi:type="dcterms:W3CDTF">2020-03-20T05:15:00Z</dcterms:modified>
</cp:coreProperties>
</file>