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1915" w14:textId="77777777" w:rsidR="00164B77" w:rsidRPr="00164B77" w:rsidRDefault="00164B77" w:rsidP="00164B77">
      <w:pPr>
        <w:pStyle w:val="1"/>
        <w:jc w:val="center"/>
        <w:rPr>
          <w:rFonts w:ascii="Times New Roman" w:eastAsia="仿宋_GB2312" w:hAnsi="Times New Roman"/>
          <w:b/>
          <w:bCs/>
          <w:sz w:val="36"/>
          <w:szCs w:val="36"/>
        </w:rPr>
      </w:pPr>
      <w:bookmarkStart w:id="0" w:name="_Toc28867"/>
      <w:bookmarkStart w:id="1" w:name="_Toc7421"/>
      <w:bookmarkStart w:id="2" w:name="_Toc7965"/>
      <w:bookmarkStart w:id="3" w:name="_Toc28309"/>
      <w:bookmarkStart w:id="4" w:name="_Toc3481"/>
      <w:bookmarkStart w:id="5" w:name="_Toc3659"/>
      <w:bookmarkStart w:id="6" w:name="_Toc27563"/>
      <w:r w:rsidRPr="00164B77">
        <w:rPr>
          <w:rFonts w:ascii="Times New Roman" w:eastAsia="仿宋_GB2312" w:hAnsi="Times New Roman"/>
          <w:b/>
          <w:bCs/>
          <w:sz w:val="36"/>
          <w:szCs w:val="36"/>
        </w:rPr>
        <w:t>西安光机所基本建设项目风险防控管理办法</w:t>
      </w:r>
      <w:bookmarkEnd w:id="0"/>
      <w:bookmarkEnd w:id="1"/>
      <w:bookmarkEnd w:id="2"/>
      <w:bookmarkEnd w:id="3"/>
      <w:bookmarkEnd w:id="4"/>
      <w:bookmarkEnd w:id="5"/>
      <w:bookmarkEnd w:id="6"/>
    </w:p>
    <w:p w14:paraId="5803E483" w14:textId="77777777" w:rsidR="00164B77" w:rsidRPr="00164B77" w:rsidRDefault="00164B77" w:rsidP="00164B77">
      <w:pPr>
        <w:spacing w:line="600" w:lineRule="exact"/>
        <w:jc w:val="center"/>
        <w:rPr>
          <w:rFonts w:eastAsia="仿宋_GB2312"/>
          <w:w w:val="95"/>
          <w:sz w:val="32"/>
          <w:szCs w:val="32"/>
        </w:rPr>
      </w:pPr>
      <w:r w:rsidRPr="00164B77">
        <w:rPr>
          <w:rFonts w:eastAsia="仿宋_GB2312"/>
          <w:sz w:val="32"/>
          <w:szCs w:val="32"/>
        </w:rPr>
        <w:t>西</w:t>
      </w:r>
      <w:proofErr w:type="gramStart"/>
      <w:r w:rsidRPr="00164B77">
        <w:rPr>
          <w:rFonts w:eastAsia="仿宋_GB2312"/>
          <w:sz w:val="32"/>
          <w:szCs w:val="32"/>
        </w:rPr>
        <w:t>光条保字</w:t>
      </w:r>
      <w:proofErr w:type="gramEnd"/>
      <w:r w:rsidRPr="00164B77">
        <w:rPr>
          <w:rFonts w:eastAsia="仿宋_GB2312"/>
          <w:sz w:val="32"/>
          <w:szCs w:val="32"/>
        </w:rPr>
        <w:t>〔</w:t>
      </w:r>
      <w:r w:rsidRPr="00164B77">
        <w:rPr>
          <w:rFonts w:eastAsia="仿宋_GB2312"/>
          <w:sz w:val="32"/>
          <w:szCs w:val="32"/>
        </w:rPr>
        <w:t>2021</w:t>
      </w:r>
      <w:r w:rsidRPr="00164B77">
        <w:rPr>
          <w:rFonts w:eastAsia="仿宋_GB2312"/>
          <w:sz w:val="32"/>
          <w:szCs w:val="32"/>
        </w:rPr>
        <w:t>〕</w:t>
      </w:r>
      <w:r w:rsidRPr="00164B77">
        <w:rPr>
          <w:rFonts w:eastAsia="仿宋_GB2312"/>
          <w:sz w:val="32"/>
          <w:szCs w:val="32"/>
        </w:rPr>
        <w:t>55</w:t>
      </w:r>
      <w:r w:rsidRPr="00164B77">
        <w:rPr>
          <w:rFonts w:eastAsia="仿宋_GB2312"/>
          <w:sz w:val="32"/>
          <w:szCs w:val="32"/>
        </w:rPr>
        <w:t>号</w:t>
      </w:r>
    </w:p>
    <w:p w14:paraId="28626409" w14:textId="77777777" w:rsidR="00164B77" w:rsidRPr="00164B77" w:rsidRDefault="00164B77" w:rsidP="00164B77">
      <w:pPr>
        <w:pStyle w:val="Heading51"/>
        <w:spacing w:line="600" w:lineRule="exact"/>
        <w:ind w:firstLine="0"/>
        <w:jc w:val="center"/>
        <w:outlineLvl w:val="9"/>
        <w:rPr>
          <w:rFonts w:ascii="Times New Roman" w:eastAsia="仿宋_GB2312" w:hAnsi="Times New Roman"/>
          <w:b w:val="0"/>
          <w:bCs w:val="0"/>
          <w:w w:val="95"/>
          <w:sz w:val="32"/>
          <w:szCs w:val="32"/>
          <w:lang w:eastAsia="zh-CN"/>
        </w:rPr>
      </w:pPr>
    </w:p>
    <w:p w14:paraId="61A48888" w14:textId="77777777" w:rsidR="00164B77" w:rsidRPr="00164B77" w:rsidRDefault="00164B77" w:rsidP="00164B77">
      <w:pPr>
        <w:pStyle w:val="Heading51"/>
        <w:spacing w:line="600" w:lineRule="exact"/>
        <w:ind w:firstLine="0"/>
        <w:jc w:val="center"/>
        <w:outlineLvl w:val="9"/>
        <w:rPr>
          <w:rFonts w:ascii="Times New Roman" w:eastAsia="仿宋_GB2312" w:hAnsi="Times New Roman"/>
          <w:b w:val="0"/>
          <w:bCs w:val="0"/>
          <w:kern w:val="2"/>
          <w:sz w:val="32"/>
          <w:szCs w:val="32"/>
          <w:lang w:eastAsia="zh-CN" w:bidi="ar-SA"/>
        </w:rPr>
      </w:pPr>
      <w:r w:rsidRPr="00164B77">
        <w:rPr>
          <w:rFonts w:ascii="Times New Roman" w:eastAsia="仿宋_GB2312" w:hAnsi="Times New Roman"/>
          <w:b w:val="0"/>
          <w:bCs w:val="0"/>
          <w:kern w:val="2"/>
          <w:sz w:val="32"/>
          <w:szCs w:val="32"/>
          <w:lang w:eastAsia="zh-CN" w:bidi="ar-SA"/>
        </w:rPr>
        <w:t>第一章</w:t>
      </w:r>
      <w:r w:rsidRPr="00164B77">
        <w:rPr>
          <w:rFonts w:ascii="Times New Roman" w:eastAsia="仿宋_GB2312" w:hAnsi="Times New Roman"/>
          <w:b w:val="0"/>
          <w:bCs w:val="0"/>
          <w:kern w:val="2"/>
          <w:sz w:val="32"/>
          <w:szCs w:val="32"/>
          <w:lang w:eastAsia="zh-CN" w:bidi="ar-SA"/>
        </w:rPr>
        <w:t xml:space="preserve"> </w:t>
      </w:r>
      <w:r w:rsidRPr="00164B77">
        <w:rPr>
          <w:rFonts w:ascii="Times New Roman" w:eastAsia="仿宋_GB2312" w:hAnsi="Times New Roman"/>
          <w:b w:val="0"/>
          <w:bCs w:val="0"/>
          <w:kern w:val="2"/>
          <w:sz w:val="32"/>
          <w:szCs w:val="32"/>
          <w:lang w:eastAsia="zh-CN" w:bidi="ar-SA"/>
        </w:rPr>
        <w:t>总</w:t>
      </w:r>
      <w:r w:rsidRPr="00164B77">
        <w:rPr>
          <w:rFonts w:ascii="Times New Roman" w:eastAsia="仿宋_GB2312" w:hAnsi="Times New Roman"/>
          <w:b w:val="0"/>
          <w:bCs w:val="0"/>
          <w:kern w:val="2"/>
          <w:sz w:val="32"/>
          <w:szCs w:val="32"/>
          <w:lang w:eastAsia="zh-CN" w:bidi="ar-SA"/>
        </w:rPr>
        <w:t xml:space="preserve"> </w:t>
      </w:r>
      <w:r w:rsidRPr="00164B77">
        <w:rPr>
          <w:rFonts w:ascii="Times New Roman" w:eastAsia="仿宋_GB2312" w:hAnsi="Times New Roman"/>
          <w:b w:val="0"/>
          <w:bCs w:val="0"/>
          <w:kern w:val="2"/>
          <w:sz w:val="32"/>
          <w:szCs w:val="32"/>
          <w:lang w:eastAsia="zh-CN" w:bidi="ar-SA"/>
        </w:rPr>
        <w:t>则</w:t>
      </w:r>
    </w:p>
    <w:p w14:paraId="0016AC64" w14:textId="77777777" w:rsidR="00164B77" w:rsidRPr="00164B77" w:rsidRDefault="00164B77" w:rsidP="00164B77">
      <w:pPr>
        <w:autoSpaceDE w:val="0"/>
        <w:autoSpaceDN w:val="0"/>
        <w:adjustRightInd w:val="0"/>
        <w:spacing w:line="600" w:lineRule="exact"/>
        <w:ind w:firstLineChars="200" w:firstLine="640"/>
        <w:rPr>
          <w:rFonts w:eastAsia="仿宋_GB2312"/>
          <w:kern w:val="0"/>
          <w:sz w:val="32"/>
          <w:szCs w:val="32"/>
        </w:rPr>
      </w:pPr>
      <w:r w:rsidRPr="00164B77">
        <w:rPr>
          <w:rFonts w:eastAsia="仿宋_GB2312"/>
          <w:sz w:val="32"/>
          <w:szCs w:val="32"/>
        </w:rPr>
        <w:t>第一条</w:t>
      </w:r>
      <w:r w:rsidRPr="00164B77">
        <w:rPr>
          <w:rFonts w:eastAsia="仿宋_GB2312"/>
          <w:sz w:val="32"/>
          <w:szCs w:val="32"/>
        </w:rPr>
        <w:t xml:space="preserve"> </w:t>
      </w:r>
      <w:r w:rsidRPr="00164B77">
        <w:rPr>
          <w:rFonts w:eastAsia="仿宋_GB2312"/>
          <w:sz w:val="32"/>
          <w:szCs w:val="32"/>
        </w:rPr>
        <w:t>为进一步提高研究所基本建设项目管理水平，规范管理流程，确保工程质量，提高资金使用效益，有效管理和规避基本建设项目执行中的风险，保障项目按照预定目标得以实现或在风险发生时减轻风险负面影响，特制订本办法</w:t>
      </w:r>
      <w:r w:rsidRPr="00164B77">
        <w:rPr>
          <w:rFonts w:eastAsia="仿宋_GB2312"/>
          <w:color w:val="000000"/>
          <w:sz w:val="32"/>
          <w:szCs w:val="32"/>
        </w:rPr>
        <w:t>。</w:t>
      </w:r>
    </w:p>
    <w:p w14:paraId="00E029C9" w14:textId="77777777" w:rsidR="00164B77" w:rsidRPr="00164B77" w:rsidRDefault="00164B77" w:rsidP="00164B77">
      <w:pPr>
        <w:adjustRightInd w:val="0"/>
        <w:snapToGrid w:val="0"/>
        <w:spacing w:line="600" w:lineRule="exact"/>
        <w:ind w:firstLineChars="200" w:firstLine="640"/>
        <w:rPr>
          <w:rFonts w:eastAsia="仿宋_GB2312"/>
          <w:color w:val="0000FF"/>
          <w:sz w:val="32"/>
          <w:szCs w:val="32"/>
        </w:rPr>
      </w:pPr>
      <w:r w:rsidRPr="00164B77">
        <w:rPr>
          <w:rFonts w:eastAsia="仿宋_GB2312"/>
          <w:sz w:val="32"/>
          <w:szCs w:val="32"/>
        </w:rPr>
        <w:t>第二条</w:t>
      </w:r>
      <w:r w:rsidRPr="00164B77">
        <w:rPr>
          <w:rFonts w:eastAsia="仿宋_GB2312"/>
          <w:sz w:val="32"/>
          <w:szCs w:val="32"/>
        </w:rPr>
        <w:t xml:space="preserve"> </w:t>
      </w:r>
      <w:r w:rsidRPr="00164B77">
        <w:rPr>
          <w:rFonts w:eastAsia="仿宋_GB2312"/>
          <w:sz w:val="32"/>
          <w:szCs w:val="32"/>
        </w:rPr>
        <w:t>基本建设项目（以下简称</w:t>
      </w:r>
      <w:r w:rsidRPr="00164B77">
        <w:rPr>
          <w:rFonts w:eastAsia="仿宋_GB2312"/>
          <w:sz w:val="32"/>
          <w:szCs w:val="32"/>
        </w:rPr>
        <w:t>“</w:t>
      </w:r>
      <w:r w:rsidRPr="00164B77">
        <w:rPr>
          <w:rFonts w:eastAsia="仿宋_GB2312"/>
          <w:sz w:val="32"/>
          <w:szCs w:val="32"/>
        </w:rPr>
        <w:t>项目</w:t>
      </w:r>
      <w:r w:rsidRPr="00164B77">
        <w:rPr>
          <w:rFonts w:eastAsia="仿宋_GB2312"/>
          <w:sz w:val="32"/>
          <w:szCs w:val="32"/>
        </w:rPr>
        <w:t>”</w:t>
      </w:r>
      <w:r w:rsidRPr="00164B77">
        <w:rPr>
          <w:rFonts w:eastAsia="仿宋_GB2312"/>
          <w:sz w:val="32"/>
          <w:szCs w:val="32"/>
        </w:rPr>
        <w:t>）风险防控是项目管理过程的重要组成部分，贯穿于项目实施的全过程、全方面，参与项目的全体人员应将风险防控管理落实到项目所有阶段的管理中。</w:t>
      </w:r>
    </w:p>
    <w:p w14:paraId="32AFB301" w14:textId="77777777" w:rsidR="00164B77" w:rsidRPr="00164B77" w:rsidRDefault="00164B77" w:rsidP="00164B77">
      <w:pPr>
        <w:adjustRightInd w:val="0"/>
        <w:snapToGrid w:val="0"/>
        <w:spacing w:line="600" w:lineRule="exact"/>
        <w:ind w:firstLineChars="200" w:firstLine="640"/>
        <w:rPr>
          <w:rFonts w:eastAsia="仿宋_GB2312"/>
          <w:sz w:val="32"/>
          <w:szCs w:val="32"/>
        </w:rPr>
      </w:pPr>
      <w:r w:rsidRPr="00164B77">
        <w:rPr>
          <w:rFonts w:eastAsia="仿宋_GB2312"/>
          <w:sz w:val="32"/>
          <w:szCs w:val="32"/>
        </w:rPr>
        <w:t>第三条</w:t>
      </w:r>
      <w:r w:rsidRPr="00164B77">
        <w:rPr>
          <w:rFonts w:eastAsia="仿宋_GB2312"/>
          <w:sz w:val="32"/>
          <w:szCs w:val="32"/>
        </w:rPr>
        <w:t xml:space="preserve"> </w:t>
      </w:r>
      <w:r w:rsidRPr="00164B77">
        <w:rPr>
          <w:rFonts w:eastAsia="仿宋_GB2312"/>
          <w:sz w:val="32"/>
          <w:szCs w:val="32"/>
        </w:rPr>
        <w:t>项目风险防控管理应注重成本与效益配比原则，通过有效的风险防控管理，达到项目控制目标最佳化、风险管理成本最小化的目标。</w:t>
      </w:r>
    </w:p>
    <w:p w14:paraId="1972EA3A" w14:textId="77777777" w:rsidR="00164B77" w:rsidRPr="00164B77" w:rsidRDefault="00164B77" w:rsidP="00164B77">
      <w:pPr>
        <w:autoSpaceDE w:val="0"/>
        <w:autoSpaceDN w:val="0"/>
        <w:adjustRightInd w:val="0"/>
        <w:snapToGrid w:val="0"/>
        <w:spacing w:line="600" w:lineRule="exact"/>
        <w:ind w:firstLineChars="200" w:firstLine="640"/>
        <w:rPr>
          <w:rFonts w:eastAsia="仿宋_GB2312"/>
          <w:color w:val="000000"/>
          <w:sz w:val="32"/>
          <w:szCs w:val="32"/>
          <w:shd w:val="clear" w:color="auto" w:fill="FFFFFF"/>
        </w:rPr>
      </w:pPr>
      <w:r w:rsidRPr="00164B77">
        <w:rPr>
          <w:rFonts w:eastAsia="仿宋_GB2312"/>
          <w:sz w:val="32"/>
          <w:szCs w:val="32"/>
        </w:rPr>
        <w:t>第四条</w:t>
      </w:r>
      <w:r w:rsidRPr="00164B77">
        <w:rPr>
          <w:rFonts w:eastAsia="仿宋_GB2312"/>
          <w:sz w:val="32"/>
          <w:szCs w:val="32"/>
        </w:rPr>
        <w:t xml:space="preserve"> </w:t>
      </w:r>
      <w:r w:rsidRPr="00164B77">
        <w:rPr>
          <w:rFonts w:eastAsia="仿宋_GB2312"/>
          <w:sz w:val="32"/>
          <w:szCs w:val="32"/>
        </w:rPr>
        <w:t>本制度旨在</w:t>
      </w:r>
      <w:r w:rsidRPr="00164B77">
        <w:rPr>
          <w:rFonts w:eastAsia="仿宋_GB2312"/>
          <w:color w:val="000000"/>
          <w:sz w:val="32"/>
          <w:szCs w:val="32"/>
          <w:shd w:val="clear" w:color="auto" w:fill="FFFFFF"/>
        </w:rPr>
        <w:t>推动项目立项、勘察设计、报建、招标、合同管理、质量控制、安全管理、工期控制、变更控制、资金管理、竣工验收、决算审核、资产交付等规范化管理。保</w:t>
      </w:r>
      <w:r w:rsidRPr="00164B77">
        <w:rPr>
          <w:rFonts w:eastAsia="仿宋_GB2312"/>
          <w:color w:val="000000"/>
          <w:spacing w:val="-6"/>
          <w:sz w:val="32"/>
          <w:szCs w:val="32"/>
          <w:shd w:val="clear" w:color="auto" w:fill="FFFFFF"/>
        </w:rPr>
        <w:t>证项目得到合理开展，在质量、安全和经济效益上达到预期效果。</w:t>
      </w:r>
    </w:p>
    <w:p w14:paraId="68906618" w14:textId="77777777" w:rsidR="00164B77" w:rsidRPr="00164B77" w:rsidRDefault="00164B77" w:rsidP="00164B77">
      <w:pPr>
        <w:pStyle w:val="Heading51"/>
        <w:spacing w:line="600" w:lineRule="exact"/>
        <w:ind w:firstLine="0"/>
        <w:jc w:val="center"/>
        <w:outlineLvl w:val="9"/>
        <w:rPr>
          <w:rFonts w:ascii="Times New Roman" w:eastAsia="仿宋_GB2312" w:hAnsi="Times New Roman"/>
          <w:b w:val="0"/>
          <w:bCs w:val="0"/>
          <w:sz w:val="32"/>
          <w:szCs w:val="32"/>
          <w:lang w:eastAsia="zh-CN"/>
        </w:rPr>
      </w:pPr>
      <w:r w:rsidRPr="00164B77">
        <w:rPr>
          <w:rFonts w:ascii="Times New Roman" w:eastAsia="仿宋_GB2312" w:hAnsi="Times New Roman"/>
          <w:b w:val="0"/>
          <w:bCs w:val="0"/>
          <w:sz w:val="32"/>
          <w:szCs w:val="32"/>
          <w:lang w:eastAsia="zh-CN"/>
        </w:rPr>
        <w:t>第二章</w:t>
      </w:r>
      <w:r w:rsidRPr="00164B77">
        <w:rPr>
          <w:rFonts w:ascii="Times New Roman" w:eastAsia="仿宋_GB2312" w:hAnsi="Times New Roman"/>
          <w:b w:val="0"/>
          <w:bCs w:val="0"/>
          <w:sz w:val="32"/>
          <w:szCs w:val="32"/>
          <w:lang w:eastAsia="zh-CN"/>
        </w:rPr>
        <w:t xml:space="preserve">  </w:t>
      </w:r>
      <w:r w:rsidRPr="00164B77">
        <w:rPr>
          <w:rFonts w:ascii="Times New Roman" w:eastAsia="仿宋_GB2312" w:hAnsi="Times New Roman"/>
          <w:b w:val="0"/>
          <w:bCs w:val="0"/>
          <w:sz w:val="32"/>
          <w:szCs w:val="32"/>
          <w:lang w:eastAsia="zh-CN"/>
        </w:rPr>
        <w:t>职责分工</w:t>
      </w:r>
    </w:p>
    <w:p w14:paraId="06A99B50" w14:textId="77777777" w:rsidR="00164B77" w:rsidRPr="00164B77" w:rsidRDefault="00164B77" w:rsidP="00164B77">
      <w:pPr>
        <w:adjustRightInd w:val="0"/>
        <w:snapToGrid w:val="0"/>
        <w:spacing w:line="600" w:lineRule="exact"/>
        <w:ind w:firstLineChars="200" w:firstLine="640"/>
        <w:rPr>
          <w:rFonts w:eastAsia="仿宋_GB2312"/>
          <w:sz w:val="32"/>
          <w:szCs w:val="32"/>
        </w:rPr>
      </w:pPr>
      <w:r w:rsidRPr="00164B77">
        <w:rPr>
          <w:rFonts w:eastAsia="仿宋_GB2312"/>
          <w:sz w:val="32"/>
          <w:szCs w:val="32"/>
        </w:rPr>
        <w:lastRenderedPageBreak/>
        <w:t>第五条</w:t>
      </w:r>
      <w:r w:rsidRPr="00164B77">
        <w:rPr>
          <w:rFonts w:eastAsia="仿宋_GB2312"/>
          <w:sz w:val="32"/>
          <w:szCs w:val="32"/>
        </w:rPr>
        <w:t xml:space="preserve"> </w:t>
      </w:r>
      <w:r w:rsidRPr="00164B77">
        <w:rPr>
          <w:rFonts w:eastAsia="仿宋_GB2312"/>
          <w:sz w:val="32"/>
          <w:szCs w:val="32"/>
        </w:rPr>
        <w:t>条件保障处是项目风险防控管理的执行机构，负责分析</w:t>
      </w:r>
      <w:proofErr w:type="gramStart"/>
      <w:r w:rsidRPr="00164B77">
        <w:rPr>
          <w:rFonts w:eastAsia="仿宋_GB2312"/>
          <w:sz w:val="32"/>
          <w:szCs w:val="32"/>
        </w:rPr>
        <w:t>研判项目</w:t>
      </w:r>
      <w:proofErr w:type="gramEnd"/>
      <w:r w:rsidRPr="00164B77">
        <w:rPr>
          <w:rFonts w:eastAsia="仿宋_GB2312"/>
          <w:sz w:val="32"/>
          <w:szCs w:val="32"/>
        </w:rPr>
        <w:t>的风险防控重点和关键环节，梳理风险点，明确提出每个风险点的责任主体和防控措施。</w:t>
      </w:r>
    </w:p>
    <w:p w14:paraId="33B7F174" w14:textId="77777777" w:rsidR="00164B77" w:rsidRPr="00164B77" w:rsidRDefault="00164B77" w:rsidP="00164B77">
      <w:pPr>
        <w:adjustRightInd w:val="0"/>
        <w:snapToGrid w:val="0"/>
        <w:spacing w:line="600" w:lineRule="exact"/>
        <w:ind w:firstLineChars="200" w:firstLine="640"/>
        <w:rPr>
          <w:rFonts w:eastAsia="仿宋_GB2312"/>
          <w:sz w:val="32"/>
          <w:szCs w:val="32"/>
        </w:rPr>
      </w:pPr>
      <w:r w:rsidRPr="00164B77">
        <w:rPr>
          <w:rFonts w:eastAsia="仿宋_GB2312"/>
          <w:sz w:val="32"/>
          <w:szCs w:val="32"/>
        </w:rPr>
        <w:t>第六条</w:t>
      </w:r>
      <w:r w:rsidRPr="00164B77">
        <w:rPr>
          <w:rFonts w:eastAsia="仿宋_GB2312"/>
          <w:sz w:val="32"/>
          <w:szCs w:val="32"/>
        </w:rPr>
        <w:t xml:space="preserve"> </w:t>
      </w:r>
      <w:r w:rsidRPr="00164B77">
        <w:rPr>
          <w:rFonts w:eastAsia="仿宋_GB2312"/>
          <w:sz w:val="32"/>
          <w:szCs w:val="32"/>
        </w:rPr>
        <w:t>项目主管是项目风险防控管理的执行责任人，负责项目实施阶段风险防控管理的具体工作。</w:t>
      </w:r>
    </w:p>
    <w:p w14:paraId="32B6BB1E" w14:textId="77777777" w:rsidR="00164B77" w:rsidRPr="00164B77" w:rsidRDefault="00164B77" w:rsidP="00164B77">
      <w:pPr>
        <w:adjustRightInd w:val="0"/>
        <w:snapToGrid w:val="0"/>
        <w:spacing w:line="600" w:lineRule="exact"/>
        <w:ind w:firstLineChars="200" w:firstLine="640"/>
        <w:rPr>
          <w:rFonts w:eastAsia="仿宋_GB2312"/>
          <w:color w:val="0000FF"/>
          <w:sz w:val="32"/>
          <w:szCs w:val="32"/>
        </w:rPr>
      </w:pPr>
      <w:r w:rsidRPr="00164B77">
        <w:rPr>
          <w:rFonts w:eastAsia="仿宋_GB2312"/>
          <w:sz w:val="32"/>
          <w:szCs w:val="32"/>
        </w:rPr>
        <w:t>第七条</w:t>
      </w:r>
      <w:r w:rsidRPr="00164B77">
        <w:rPr>
          <w:rFonts w:eastAsia="仿宋_GB2312"/>
          <w:sz w:val="32"/>
          <w:szCs w:val="32"/>
        </w:rPr>
        <w:t xml:space="preserve"> </w:t>
      </w:r>
      <w:r w:rsidRPr="00164B77">
        <w:rPr>
          <w:rFonts w:eastAsia="仿宋_GB2312"/>
          <w:sz w:val="32"/>
          <w:szCs w:val="32"/>
        </w:rPr>
        <w:t>监督审计处是项目风险防控管理的监管和推行机构。负责指导各项</w:t>
      </w:r>
      <w:proofErr w:type="gramStart"/>
      <w:r w:rsidRPr="00164B77">
        <w:rPr>
          <w:rFonts w:eastAsia="仿宋_GB2312"/>
          <w:sz w:val="32"/>
          <w:szCs w:val="32"/>
        </w:rPr>
        <w:t>目风险</w:t>
      </w:r>
      <w:proofErr w:type="gramEnd"/>
      <w:r w:rsidRPr="00164B77">
        <w:rPr>
          <w:rFonts w:eastAsia="仿宋_GB2312"/>
          <w:sz w:val="32"/>
          <w:szCs w:val="32"/>
        </w:rPr>
        <w:t>防控管理工作，不定期的考核、检查、评价项目风险防控管理情况，协助解决项目重大风险事件。</w:t>
      </w:r>
    </w:p>
    <w:p w14:paraId="27354EC8" w14:textId="77777777" w:rsidR="00164B77" w:rsidRPr="00164B77" w:rsidRDefault="00164B77" w:rsidP="00164B77">
      <w:pPr>
        <w:pStyle w:val="Heading51"/>
        <w:spacing w:line="600" w:lineRule="exact"/>
        <w:ind w:firstLine="0"/>
        <w:jc w:val="center"/>
        <w:outlineLvl w:val="9"/>
        <w:rPr>
          <w:rFonts w:ascii="Times New Roman" w:eastAsia="仿宋_GB2312" w:hAnsi="Times New Roman"/>
          <w:b w:val="0"/>
          <w:bCs w:val="0"/>
          <w:sz w:val="32"/>
          <w:szCs w:val="32"/>
          <w:lang w:eastAsia="zh-CN"/>
        </w:rPr>
      </w:pPr>
      <w:r w:rsidRPr="00164B77">
        <w:rPr>
          <w:rFonts w:ascii="Times New Roman" w:eastAsia="仿宋_GB2312" w:hAnsi="Times New Roman"/>
          <w:b w:val="0"/>
          <w:bCs w:val="0"/>
          <w:sz w:val="32"/>
          <w:szCs w:val="32"/>
          <w:lang w:eastAsia="zh-CN"/>
        </w:rPr>
        <w:t>第三章</w:t>
      </w:r>
      <w:r w:rsidRPr="00164B77">
        <w:rPr>
          <w:rFonts w:ascii="Times New Roman" w:eastAsia="仿宋_GB2312" w:hAnsi="Times New Roman"/>
          <w:b w:val="0"/>
          <w:bCs w:val="0"/>
          <w:sz w:val="32"/>
          <w:szCs w:val="32"/>
          <w:lang w:eastAsia="zh-CN"/>
        </w:rPr>
        <w:t xml:space="preserve">  </w:t>
      </w:r>
      <w:r w:rsidRPr="00164B77">
        <w:rPr>
          <w:rFonts w:ascii="Times New Roman" w:eastAsia="仿宋_GB2312" w:hAnsi="Times New Roman"/>
          <w:b w:val="0"/>
          <w:bCs w:val="0"/>
          <w:sz w:val="32"/>
          <w:szCs w:val="32"/>
          <w:lang w:eastAsia="zh-CN"/>
        </w:rPr>
        <w:t>风险分析及防控</w:t>
      </w:r>
    </w:p>
    <w:p w14:paraId="431C232D" w14:textId="77777777" w:rsidR="00164B77" w:rsidRPr="00164B77" w:rsidRDefault="00164B77" w:rsidP="00164B77">
      <w:pPr>
        <w:autoSpaceDE w:val="0"/>
        <w:autoSpaceDN w:val="0"/>
        <w:adjustRightInd w:val="0"/>
        <w:snapToGrid w:val="0"/>
        <w:spacing w:line="600" w:lineRule="exact"/>
        <w:ind w:firstLineChars="200" w:firstLine="640"/>
        <w:rPr>
          <w:rFonts w:eastAsia="仿宋_GB2312"/>
          <w:sz w:val="32"/>
          <w:szCs w:val="32"/>
        </w:rPr>
      </w:pPr>
      <w:r w:rsidRPr="00164B77">
        <w:rPr>
          <w:rFonts w:eastAsia="仿宋_GB2312"/>
          <w:sz w:val="32"/>
          <w:szCs w:val="32"/>
        </w:rPr>
        <w:t>第八条</w:t>
      </w:r>
      <w:r w:rsidRPr="00164B77">
        <w:rPr>
          <w:rFonts w:eastAsia="仿宋_GB2312"/>
          <w:sz w:val="32"/>
          <w:szCs w:val="32"/>
        </w:rPr>
        <w:t xml:space="preserve"> </w:t>
      </w:r>
      <w:r w:rsidRPr="00164B77">
        <w:rPr>
          <w:rFonts w:eastAsia="仿宋_GB2312"/>
          <w:sz w:val="32"/>
          <w:szCs w:val="32"/>
        </w:rPr>
        <w:t>项目实施过程中的风险按照风险内容及产生原因可以分为政策风险、技术风险、管理风险、组织风险和廉政风险等。</w:t>
      </w:r>
    </w:p>
    <w:p w14:paraId="297E4AFE" w14:textId="77777777" w:rsidR="00164B77" w:rsidRPr="00164B77" w:rsidRDefault="00164B77" w:rsidP="00164B77">
      <w:pPr>
        <w:autoSpaceDE w:val="0"/>
        <w:autoSpaceDN w:val="0"/>
        <w:adjustRightInd w:val="0"/>
        <w:snapToGrid w:val="0"/>
        <w:spacing w:line="600" w:lineRule="exact"/>
        <w:ind w:firstLineChars="200" w:firstLine="640"/>
        <w:rPr>
          <w:rFonts w:eastAsia="仿宋_GB2312"/>
          <w:sz w:val="32"/>
          <w:szCs w:val="32"/>
        </w:rPr>
      </w:pPr>
      <w:r w:rsidRPr="00164B77">
        <w:rPr>
          <w:rFonts w:eastAsia="仿宋_GB2312"/>
          <w:sz w:val="32"/>
          <w:szCs w:val="32"/>
        </w:rPr>
        <w:t>第九条</w:t>
      </w:r>
      <w:r w:rsidRPr="00164B77">
        <w:rPr>
          <w:rFonts w:eastAsia="仿宋_GB2312"/>
          <w:sz w:val="32"/>
          <w:szCs w:val="32"/>
        </w:rPr>
        <w:t xml:space="preserve"> </w:t>
      </w:r>
      <w:r w:rsidRPr="00164B77">
        <w:rPr>
          <w:rFonts w:eastAsia="仿宋_GB2312"/>
          <w:sz w:val="32"/>
          <w:szCs w:val="32"/>
        </w:rPr>
        <w:t>政策风险。是指国家政策变化，产业结构调整，投资方</w:t>
      </w:r>
      <w:proofErr w:type="gramStart"/>
      <w:r w:rsidRPr="00164B77">
        <w:rPr>
          <w:rFonts w:eastAsia="仿宋_GB2312"/>
          <w:sz w:val="32"/>
          <w:szCs w:val="32"/>
        </w:rPr>
        <w:t>向改变</w:t>
      </w:r>
      <w:proofErr w:type="gramEnd"/>
      <w:r w:rsidRPr="00164B77">
        <w:rPr>
          <w:rFonts w:eastAsia="仿宋_GB2312"/>
          <w:sz w:val="32"/>
          <w:szCs w:val="32"/>
        </w:rPr>
        <w:t>等因素给项目带来的巨大影响。</w:t>
      </w:r>
    </w:p>
    <w:p w14:paraId="6D0FBD59" w14:textId="77777777" w:rsidR="00164B77" w:rsidRPr="00164B77" w:rsidRDefault="00164B77" w:rsidP="00164B77">
      <w:pPr>
        <w:autoSpaceDE w:val="0"/>
        <w:autoSpaceDN w:val="0"/>
        <w:adjustRightInd w:val="0"/>
        <w:snapToGrid w:val="0"/>
        <w:spacing w:line="600" w:lineRule="exact"/>
        <w:ind w:firstLineChars="200" w:firstLine="640"/>
        <w:rPr>
          <w:rFonts w:eastAsia="仿宋_GB2312"/>
          <w:sz w:val="32"/>
          <w:szCs w:val="32"/>
        </w:rPr>
      </w:pPr>
      <w:r w:rsidRPr="00164B77">
        <w:rPr>
          <w:rFonts w:eastAsia="仿宋_GB2312"/>
          <w:sz w:val="32"/>
          <w:szCs w:val="32"/>
        </w:rPr>
        <w:t>政策风险的控制</w:t>
      </w:r>
      <w:r w:rsidRPr="00164B77">
        <w:rPr>
          <w:rFonts w:eastAsia="仿宋_GB2312"/>
          <w:sz w:val="32"/>
          <w:szCs w:val="32"/>
        </w:rPr>
        <w:t> </w:t>
      </w:r>
      <w:r w:rsidRPr="00164B77">
        <w:rPr>
          <w:rFonts w:eastAsia="仿宋_GB2312"/>
          <w:sz w:val="32"/>
          <w:szCs w:val="32"/>
        </w:rPr>
        <w:t>：无论是在项目立项阶段，或是项目执行阶段，都必须对工程实施中涉及的各类文件进行认真分析和研究，尽量避免规划、申报投资政策不明确的项目。</w:t>
      </w:r>
    </w:p>
    <w:p w14:paraId="0FDFFFB0" w14:textId="77777777" w:rsidR="00164B77" w:rsidRPr="00164B77" w:rsidRDefault="00164B77" w:rsidP="00164B77">
      <w:pPr>
        <w:autoSpaceDE w:val="0"/>
        <w:autoSpaceDN w:val="0"/>
        <w:adjustRightInd w:val="0"/>
        <w:snapToGrid w:val="0"/>
        <w:spacing w:line="600" w:lineRule="exact"/>
        <w:ind w:firstLineChars="200" w:firstLine="640"/>
        <w:rPr>
          <w:rFonts w:eastAsia="仿宋_GB2312"/>
          <w:color w:val="000000"/>
          <w:sz w:val="32"/>
          <w:szCs w:val="32"/>
          <w:shd w:val="clear" w:color="auto" w:fill="FFFFFF"/>
        </w:rPr>
      </w:pPr>
      <w:r w:rsidRPr="00164B77">
        <w:rPr>
          <w:rFonts w:eastAsia="仿宋_GB2312"/>
          <w:sz w:val="32"/>
          <w:szCs w:val="32"/>
        </w:rPr>
        <w:t>第十条</w:t>
      </w:r>
      <w:r w:rsidRPr="00164B77">
        <w:rPr>
          <w:rFonts w:eastAsia="仿宋_GB2312"/>
          <w:sz w:val="32"/>
          <w:szCs w:val="32"/>
        </w:rPr>
        <w:t xml:space="preserve"> </w:t>
      </w:r>
      <w:r w:rsidRPr="00164B77">
        <w:rPr>
          <w:rFonts w:eastAsia="仿宋_GB2312"/>
          <w:sz w:val="32"/>
          <w:szCs w:val="32"/>
        </w:rPr>
        <w:t>技术风险。是指</w:t>
      </w:r>
      <w:r w:rsidRPr="00164B77">
        <w:rPr>
          <w:rFonts w:eastAsia="仿宋_GB2312"/>
          <w:color w:val="000000"/>
          <w:sz w:val="32"/>
          <w:szCs w:val="32"/>
          <w:shd w:val="clear" w:color="auto" w:fill="FFFFFF"/>
        </w:rPr>
        <w:t>新技术和新材料的使用，技术文件和标准规范的变化，设计交付文件政府审批风险。</w:t>
      </w:r>
    </w:p>
    <w:p w14:paraId="1F60BC43" w14:textId="77777777" w:rsidR="00164B77" w:rsidRPr="00164B77" w:rsidRDefault="00164B77" w:rsidP="00164B77">
      <w:pPr>
        <w:autoSpaceDE w:val="0"/>
        <w:autoSpaceDN w:val="0"/>
        <w:adjustRightInd w:val="0"/>
        <w:snapToGrid w:val="0"/>
        <w:spacing w:line="600" w:lineRule="exact"/>
        <w:ind w:firstLineChars="200" w:firstLine="640"/>
        <w:rPr>
          <w:rFonts w:eastAsia="仿宋_GB2312"/>
          <w:color w:val="000000"/>
          <w:sz w:val="32"/>
          <w:szCs w:val="32"/>
          <w:highlight w:val="yellow"/>
          <w:shd w:val="clear" w:color="auto" w:fill="FFFFFF"/>
        </w:rPr>
      </w:pPr>
      <w:r w:rsidRPr="00164B77">
        <w:rPr>
          <w:rFonts w:eastAsia="仿宋_GB2312"/>
          <w:color w:val="000000"/>
          <w:sz w:val="32"/>
          <w:szCs w:val="32"/>
          <w:shd w:val="clear" w:color="auto" w:fill="FFFFFF"/>
        </w:rPr>
        <w:t>技术风险的控制：选择技术水平、技术能力符合要求的设计单位，严格执行设计文件审查制度，对实施过程中出现技术文件和标准规范调整的，及时与相关部门沟通确定调整</w:t>
      </w:r>
      <w:r w:rsidRPr="00164B77">
        <w:rPr>
          <w:rFonts w:eastAsia="仿宋_GB2312"/>
          <w:color w:val="000000"/>
          <w:sz w:val="32"/>
          <w:szCs w:val="32"/>
          <w:shd w:val="clear" w:color="auto" w:fill="FFFFFF"/>
        </w:rPr>
        <w:lastRenderedPageBreak/>
        <w:t>措施。</w:t>
      </w:r>
    </w:p>
    <w:p w14:paraId="5D230817" w14:textId="77777777" w:rsidR="00164B77" w:rsidRPr="00164B77" w:rsidRDefault="00164B77" w:rsidP="00164B77">
      <w:pPr>
        <w:autoSpaceDE w:val="0"/>
        <w:autoSpaceDN w:val="0"/>
        <w:adjustRightInd w:val="0"/>
        <w:snapToGrid w:val="0"/>
        <w:spacing w:line="600" w:lineRule="exact"/>
        <w:ind w:firstLineChars="200" w:firstLine="640"/>
        <w:rPr>
          <w:rFonts w:eastAsia="仿宋_GB2312"/>
          <w:color w:val="000000"/>
          <w:sz w:val="32"/>
          <w:szCs w:val="32"/>
          <w:shd w:val="clear" w:color="auto" w:fill="FFFFFF"/>
        </w:rPr>
      </w:pPr>
      <w:r w:rsidRPr="00164B77">
        <w:rPr>
          <w:rFonts w:eastAsia="仿宋_GB2312"/>
          <w:sz w:val="32"/>
          <w:szCs w:val="32"/>
        </w:rPr>
        <w:t>第十一条</w:t>
      </w:r>
      <w:r w:rsidRPr="00164B77">
        <w:rPr>
          <w:rFonts w:eastAsia="仿宋_GB2312"/>
          <w:sz w:val="32"/>
          <w:szCs w:val="32"/>
        </w:rPr>
        <w:t xml:space="preserve"> </w:t>
      </w:r>
      <w:r w:rsidRPr="00164B77">
        <w:rPr>
          <w:rFonts w:eastAsia="仿宋_GB2312"/>
          <w:color w:val="000000"/>
          <w:sz w:val="32"/>
          <w:szCs w:val="32"/>
          <w:shd w:val="clear" w:color="auto" w:fill="FFFFFF"/>
        </w:rPr>
        <w:t>管理风险</w:t>
      </w:r>
      <w:r w:rsidRPr="00164B77">
        <w:rPr>
          <w:rFonts w:eastAsia="仿宋_GB2312"/>
          <w:color w:val="000000"/>
          <w:sz w:val="32"/>
          <w:szCs w:val="32"/>
          <w:shd w:val="clear" w:color="auto" w:fill="FFFFFF"/>
        </w:rPr>
        <w:t> </w:t>
      </w:r>
      <w:r w:rsidRPr="00164B77">
        <w:rPr>
          <w:rFonts w:eastAsia="仿宋_GB2312"/>
          <w:color w:val="000000"/>
          <w:sz w:val="32"/>
          <w:szCs w:val="32"/>
          <w:shd w:val="clear" w:color="auto" w:fill="FFFFFF"/>
        </w:rPr>
        <w:t>。是指项目组织机构设计、管理团队的管理经验与水平、团队成员的工作协调性和团队士气、团队成员的稳定性，领导的支持程度等。</w:t>
      </w:r>
    </w:p>
    <w:p w14:paraId="23FA4B93" w14:textId="77777777" w:rsidR="00164B77" w:rsidRPr="00164B77" w:rsidRDefault="00164B77" w:rsidP="00164B77">
      <w:pPr>
        <w:autoSpaceDE w:val="0"/>
        <w:autoSpaceDN w:val="0"/>
        <w:adjustRightInd w:val="0"/>
        <w:snapToGrid w:val="0"/>
        <w:spacing w:line="600" w:lineRule="exact"/>
        <w:ind w:firstLineChars="200" w:firstLine="640"/>
        <w:rPr>
          <w:rFonts w:eastAsia="仿宋_GB2312"/>
          <w:color w:val="000000"/>
          <w:sz w:val="32"/>
          <w:szCs w:val="32"/>
          <w:shd w:val="clear" w:color="auto" w:fill="FFFFFF"/>
        </w:rPr>
      </w:pPr>
      <w:r w:rsidRPr="00164B77">
        <w:rPr>
          <w:rFonts w:eastAsia="仿宋_GB2312"/>
          <w:color w:val="000000"/>
          <w:sz w:val="32"/>
          <w:szCs w:val="32"/>
          <w:shd w:val="clear" w:color="auto" w:fill="FFFFFF"/>
        </w:rPr>
        <w:t>管理风险的控制</w:t>
      </w:r>
      <w:r w:rsidRPr="00164B77">
        <w:rPr>
          <w:rFonts w:eastAsia="仿宋_GB2312"/>
          <w:color w:val="000000"/>
          <w:sz w:val="32"/>
          <w:szCs w:val="32"/>
          <w:shd w:val="clear" w:color="auto" w:fill="FFFFFF"/>
        </w:rPr>
        <w:t> </w:t>
      </w:r>
      <w:r w:rsidRPr="00164B77">
        <w:rPr>
          <w:rFonts w:eastAsia="仿宋_GB2312"/>
          <w:color w:val="000000"/>
          <w:sz w:val="32"/>
          <w:szCs w:val="32"/>
          <w:shd w:val="clear" w:color="auto" w:fill="FFFFFF"/>
        </w:rPr>
        <w:t>：健全管理组织、完备管理体制、优化管理流程；</w:t>
      </w:r>
      <w:proofErr w:type="gramStart"/>
      <w:r w:rsidRPr="00164B77">
        <w:rPr>
          <w:rFonts w:eastAsia="仿宋_GB2312"/>
          <w:color w:val="000000"/>
          <w:sz w:val="32"/>
          <w:szCs w:val="32"/>
          <w:shd w:val="clear" w:color="auto" w:fill="FFFFFF"/>
        </w:rPr>
        <w:t>明确部门</w:t>
      </w:r>
      <w:proofErr w:type="gramEnd"/>
      <w:r w:rsidRPr="00164B77">
        <w:rPr>
          <w:rFonts w:eastAsia="仿宋_GB2312"/>
          <w:color w:val="000000"/>
          <w:sz w:val="32"/>
          <w:szCs w:val="32"/>
          <w:shd w:val="clear" w:color="auto" w:fill="FFFFFF"/>
        </w:rPr>
        <w:t>和人员的职责，加强组织学习，丰富管理经验；完善项目管理考核、评价及奖惩制度。</w:t>
      </w:r>
    </w:p>
    <w:p w14:paraId="54320B7C" w14:textId="77777777" w:rsidR="00164B77" w:rsidRPr="00164B77" w:rsidRDefault="00164B77" w:rsidP="00164B77">
      <w:pPr>
        <w:autoSpaceDE w:val="0"/>
        <w:autoSpaceDN w:val="0"/>
        <w:adjustRightInd w:val="0"/>
        <w:snapToGrid w:val="0"/>
        <w:spacing w:line="600" w:lineRule="exact"/>
        <w:ind w:firstLineChars="200" w:firstLine="640"/>
        <w:rPr>
          <w:rFonts w:eastAsia="仿宋_GB2312"/>
          <w:color w:val="000000"/>
          <w:sz w:val="32"/>
          <w:szCs w:val="32"/>
          <w:shd w:val="clear" w:color="auto" w:fill="FFFFFF"/>
        </w:rPr>
      </w:pPr>
      <w:r w:rsidRPr="00164B77">
        <w:rPr>
          <w:rFonts w:eastAsia="仿宋_GB2312"/>
          <w:sz w:val="32"/>
          <w:szCs w:val="32"/>
        </w:rPr>
        <w:t>第十二条</w:t>
      </w:r>
      <w:r w:rsidRPr="00164B77">
        <w:rPr>
          <w:rFonts w:eastAsia="仿宋_GB2312"/>
          <w:sz w:val="32"/>
          <w:szCs w:val="32"/>
        </w:rPr>
        <w:t xml:space="preserve"> </w:t>
      </w:r>
      <w:r w:rsidRPr="00164B77">
        <w:rPr>
          <w:rFonts w:eastAsia="仿宋_GB2312"/>
          <w:color w:val="000000"/>
          <w:sz w:val="32"/>
          <w:szCs w:val="32"/>
          <w:shd w:val="clear" w:color="auto" w:fill="FFFFFF"/>
        </w:rPr>
        <w:t>组织实施风险。项目组织管理的关注点是安全、质量、进度、费用的均衡，它们的关系是相互依存、相互制约的，不合理的匹配必然导致项目执行的困难，从而产生风险。</w:t>
      </w:r>
    </w:p>
    <w:p w14:paraId="1EEF8005" w14:textId="77777777" w:rsidR="00164B77" w:rsidRPr="00164B77" w:rsidRDefault="00164B77" w:rsidP="00164B77">
      <w:pPr>
        <w:autoSpaceDE w:val="0"/>
        <w:autoSpaceDN w:val="0"/>
        <w:adjustRightInd w:val="0"/>
        <w:snapToGrid w:val="0"/>
        <w:spacing w:line="600" w:lineRule="exact"/>
        <w:ind w:firstLineChars="200" w:firstLine="640"/>
        <w:rPr>
          <w:rFonts w:eastAsia="仿宋_GB2312"/>
          <w:color w:val="000000"/>
          <w:sz w:val="32"/>
          <w:szCs w:val="32"/>
          <w:shd w:val="clear" w:color="auto" w:fill="FFFFFF"/>
        </w:rPr>
      </w:pPr>
      <w:r w:rsidRPr="00164B77">
        <w:rPr>
          <w:rFonts w:eastAsia="仿宋_GB2312"/>
          <w:color w:val="000000"/>
          <w:sz w:val="32"/>
          <w:szCs w:val="32"/>
          <w:shd w:val="clear" w:color="auto" w:fill="FFFFFF"/>
        </w:rPr>
        <w:t>组织实施风险的控制：项目组织管理计划应该综合考虑项目的各个方面，保证项目决策趋于合理；加强设计质量，减少设计变更，降低项目工期延期、费用超概风险；同时加强对分包商的管理，严格合同条件，明确合同责任。</w:t>
      </w:r>
      <w:r w:rsidRPr="00164B77">
        <w:rPr>
          <w:rFonts w:eastAsia="仿宋_GB2312"/>
          <w:color w:val="000000"/>
          <w:sz w:val="32"/>
          <w:szCs w:val="32"/>
          <w:shd w:val="clear" w:color="auto" w:fill="FFFFFF"/>
        </w:rPr>
        <w:t> </w:t>
      </w:r>
    </w:p>
    <w:p w14:paraId="650F0FD6" w14:textId="77777777" w:rsidR="00164B77" w:rsidRPr="00164B77" w:rsidRDefault="00164B77" w:rsidP="00164B77">
      <w:pPr>
        <w:autoSpaceDE w:val="0"/>
        <w:autoSpaceDN w:val="0"/>
        <w:adjustRightInd w:val="0"/>
        <w:snapToGrid w:val="0"/>
        <w:spacing w:line="600" w:lineRule="exact"/>
        <w:ind w:firstLineChars="200" w:firstLine="640"/>
        <w:rPr>
          <w:rFonts w:eastAsia="仿宋_GB2312"/>
          <w:color w:val="000000"/>
          <w:sz w:val="32"/>
          <w:szCs w:val="32"/>
          <w:shd w:val="clear" w:color="auto" w:fill="FFFFFF"/>
        </w:rPr>
      </w:pPr>
      <w:r w:rsidRPr="00164B77">
        <w:rPr>
          <w:rFonts w:eastAsia="仿宋_GB2312"/>
          <w:sz w:val="32"/>
          <w:szCs w:val="32"/>
        </w:rPr>
        <w:t>第十三条</w:t>
      </w:r>
      <w:r w:rsidRPr="00164B77">
        <w:rPr>
          <w:rFonts w:eastAsia="仿宋_GB2312"/>
          <w:sz w:val="32"/>
          <w:szCs w:val="32"/>
        </w:rPr>
        <w:t xml:space="preserve"> </w:t>
      </w:r>
      <w:r w:rsidRPr="00164B77">
        <w:rPr>
          <w:rFonts w:eastAsia="仿宋_GB2312"/>
          <w:sz w:val="32"/>
          <w:szCs w:val="32"/>
        </w:rPr>
        <w:t>廉政</w:t>
      </w:r>
      <w:r w:rsidRPr="00164B77">
        <w:rPr>
          <w:rFonts w:eastAsia="仿宋_GB2312"/>
          <w:color w:val="000000"/>
          <w:sz w:val="32"/>
          <w:szCs w:val="32"/>
          <w:shd w:val="clear" w:color="auto" w:fill="FFFFFF"/>
        </w:rPr>
        <w:t>风险。是指工作人员在项目执行过程中发生腐败行为的可能性。</w:t>
      </w:r>
    </w:p>
    <w:p w14:paraId="0DDF84A6" w14:textId="77777777" w:rsidR="00164B77" w:rsidRPr="00164B77" w:rsidRDefault="00164B77" w:rsidP="00164B77">
      <w:pPr>
        <w:autoSpaceDE w:val="0"/>
        <w:autoSpaceDN w:val="0"/>
        <w:adjustRightInd w:val="0"/>
        <w:snapToGrid w:val="0"/>
        <w:spacing w:line="600" w:lineRule="exact"/>
        <w:ind w:firstLineChars="200" w:firstLine="640"/>
        <w:rPr>
          <w:rFonts w:eastAsia="仿宋_GB2312"/>
          <w:color w:val="0000FF"/>
          <w:sz w:val="32"/>
          <w:szCs w:val="32"/>
        </w:rPr>
      </w:pPr>
      <w:r w:rsidRPr="00164B77">
        <w:rPr>
          <w:rFonts w:eastAsia="仿宋_GB2312"/>
          <w:sz w:val="32"/>
          <w:szCs w:val="32"/>
        </w:rPr>
        <w:t>廉政</w:t>
      </w:r>
      <w:r w:rsidRPr="00164B77">
        <w:rPr>
          <w:rFonts w:eastAsia="仿宋_GB2312"/>
          <w:color w:val="000000"/>
          <w:sz w:val="32"/>
          <w:szCs w:val="32"/>
          <w:shd w:val="clear" w:color="auto" w:fill="FFFFFF"/>
        </w:rPr>
        <w:t>风险的控制：对项目风险分析与评价，针对项目执行过程中可能出现的思想道德风险、制度机制风险、岗位职责风险采取廉政教育、集体决策、工作公开透明、明确职责分工、细化工作流程、强化内部监督、专业委托、公开承诺、述职述廉、民主测评等预防措施，增强项目管理人员廉洁自律的主动性和监督制约机制的有效性，预防腐败行为的发生。</w:t>
      </w:r>
    </w:p>
    <w:p w14:paraId="52F08A1A" w14:textId="77777777" w:rsidR="00164B77" w:rsidRPr="00164B77" w:rsidRDefault="00164B77" w:rsidP="00164B77">
      <w:pPr>
        <w:autoSpaceDE w:val="0"/>
        <w:autoSpaceDN w:val="0"/>
        <w:adjustRightInd w:val="0"/>
        <w:snapToGrid w:val="0"/>
        <w:spacing w:line="600" w:lineRule="exact"/>
        <w:ind w:firstLineChars="200" w:firstLine="640"/>
        <w:rPr>
          <w:rFonts w:eastAsia="仿宋_GB2312"/>
          <w:color w:val="000000"/>
          <w:sz w:val="32"/>
          <w:szCs w:val="32"/>
          <w:shd w:val="clear" w:color="auto" w:fill="FFFFFF"/>
        </w:rPr>
      </w:pPr>
      <w:r w:rsidRPr="00164B77">
        <w:rPr>
          <w:rFonts w:eastAsia="仿宋_GB2312"/>
          <w:sz w:val="32"/>
          <w:szCs w:val="32"/>
        </w:rPr>
        <w:lastRenderedPageBreak/>
        <w:t>第十四条</w:t>
      </w:r>
      <w:r w:rsidRPr="00164B77">
        <w:rPr>
          <w:rFonts w:eastAsia="仿宋_GB2312"/>
          <w:sz w:val="32"/>
          <w:szCs w:val="32"/>
        </w:rPr>
        <w:t xml:space="preserve"> </w:t>
      </w:r>
      <w:r w:rsidRPr="00164B77">
        <w:rPr>
          <w:rFonts w:eastAsia="仿宋_GB2312"/>
          <w:color w:val="000000"/>
          <w:sz w:val="32"/>
          <w:szCs w:val="32"/>
          <w:shd w:val="clear" w:color="auto" w:fill="FFFFFF"/>
        </w:rPr>
        <w:t>以项目的建设流程为主线，逐一</w:t>
      </w:r>
      <w:proofErr w:type="gramStart"/>
      <w:r w:rsidRPr="00164B77">
        <w:rPr>
          <w:rFonts w:eastAsia="仿宋_GB2312"/>
          <w:color w:val="000000"/>
          <w:sz w:val="32"/>
          <w:szCs w:val="32"/>
          <w:shd w:val="clear" w:color="auto" w:fill="FFFFFF"/>
        </w:rPr>
        <w:t>研判项目</w:t>
      </w:r>
      <w:proofErr w:type="gramEnd"/>
      <w:r w:rsidRPr="00164B77">
        <w:rPr>
          <w:rFonts w:eastAsia="仿宋_GB2312"/>
          <w:color w:val="000000"/>
          <w:sz w:val="32"/>
          <w:szCs w:val="32"/>
          <w:shd w:val="clear" w:color="auto" w:fill="FFFFFF"/>
        </w:rPr>
        <w:t>建设各环节中的风险点，明确防控责任主体，提出风险防控措施（详见附件）。</w:t>
      </w:r>
    </w:p>
    <w:p w14:paraId="70EEF151" w14:textId="77777777" w:rsidR="00164B77" w:rsidRPr="00164B77" w:rsidRDefault="00164B77" w:rsidP="00164B77">
      <w:pPr>
        <w:autoSpaceDE w:val="0"/>
        <w:autoSpaceDN w:val="0"/>
        <w:adjustRightInd w:val="0"/>
        <w:snapToGrid w:val="0"/>
        <w:spacing w:line="600" w:lineRule="exact"/>
        <w:ind w:firstLineChars="200" w:firstLine="640"/>
        <w:rPr>
          <w:rFonts w:eastAsia="仿宋_GB2312"/>
          <w:color w:val="000000"/>
          <w:sz w:val="32"/>
          <w:szCs w:val="32"/>
          <w:shd w:val="clear" w:color="auto" w:fill="FFFFFF"/>
        </w:rPr>
      </w:pPr>
      <w:r w:rsidRPr="00164B77">
        <w:rPr>
          <w:rFonts w:eastAsia="仿宋_GB2312"/>
          <w:color w:val="000000"/>
          <w:sz w:val="32"/>
          <w:szCs w:val="32"/>
          <w:shd w:val="clear" w:color="auto" w:fill="FFFFFF"/>
        </w:rPr>
        <w:t>新建类基建项目，在项目立项时，结合项目实际情况，分析风险因素，采取具体的防控措施，编制项目风险防控预案，经研究所审批后执行。</w:t>
      </w:r>
    </w:p>
    <w:p w14:paraId="19ACA385" w14:textId="77777777" w:rsidR="00164B77" w:rsidRPr="00164B77" w:rsidRDefault="00164B77" w:rsidP="00164B77">
      <w:pPr>
        <w:autoSpaceDE w:val="0"/>
        <w:autoSpaceDN w:val="0"/>
        <w:adjustRightInd w:val="0"/>
        <w:snapToGrid w:val="0"/>
        <w:spacing w:line="600" w:lineRule="exact"/>
        <w:ind w:firstLineChars="200" w:firstLine="640"/>
        <w:rPr>
          <w:rFonts w:eastAsia="仿宋_GB2312"/>
          <w:color w:val="000000"/>
          <w:sz w:val="32"/>
          <w:szCs w:val="32"/>
          <w:shd w:val="clear" w:color="auto" w:fill="FFFFFF"/>
        </w:rPr>
      </w:pPr>
      <w:r w:rsidRPr="00164B77">
        <w:rPr>
          <w:rFonts w:eastAsia="仿宋_GB2312"/>
          <w:sz w:val="32"/>
          <w:szCs w:val="32"/>
        </w:rPr>
        <w:t>第十五条</w:t>
      </w:r>
      <w:r w:rsidRPr="00164B77">
        <w:rPr>
          <w:rFonts w:eastAsia="仿宋_GB2312"/>
          <w:sz w:val="32"/>
          <w:szCs w:val="32"/>
        </w:rPr>
        <w:t xml:space="preserve"> </w:t>
      </w:r>
      <w:r w:rsidRPr="00164B77">
        <w:rPr>
          <w:rFonts w:eastAsia="仿宋_GB2312"/>
          <w:color w:val="000000"/>
          <w:sz w:val="32"/>
          <w:szCs w:val="32"/>
          <w:shd w:val="clear" w:color="auto" w:fill="FFFFFF"/>
        </w:rPr>
        <w:t>各主体责任单位应按照防控措施的要求，结合实际加强项目实施管理。</w:t>
      </w:r>
    </w:p>
    <w:p w14:paraId="0F09D8CC" w14:textId="77777777" w:rsidR="00164B77" w:rsidRPr="00164B77" w:rsidRDefault="00164B77" w:rsidP="00164B77">
      <w:pPr>
        <w:pStyle w:val="Heading51"/>
        <w:spacing w:line="600" w:lineRule="exact"/>
        <w:ind w:firstLine="0"/>
        <w:jc w:val="center"/>
        <w:outlineLvl w:val="9"/>
        <w:rPr>
          <w:rFonts w:ascii="Times New Roman" w:eastAsia="仿宋_GB2312" w:hAnsi="Times New Roman"/>
          <w:b w:val="0"/>
          <w:bCs w:val="0"/>
          <w:sz w:val="32"/>
          <w:szCs w:val="32"/>
          <w:lang w:eastAsia="zh-CN"/>
        </w:rPr>
      </w:pPr>
      <w:r w:rsidRPr="00164B77">
        <w:rPr>
          <w:rFonts w:ascii="Times New Roman" w:eastAsia="仿宋_GB2312" w:hAnsi="Times New Roman"/>
          <w:b w:val="0"/>
          <w:bCs w:val="0"/>
          <w:sz w:val="32"/>
          <w:szCs w:val="32"/>
          <w:lang w:eastAsia="zh-CN"/>
        </w:rPr>
        <w:t>第四章</w:t>
      </w:r>
      <w:r w:rsidRPr="00164B77">
        <w:rPr>
          <w:rFonts w:ascii="Times New Roman" w:eastAsia="仿宋_GB2312" w:hAnsi="Times New Roman"/>
          <w:b w:val="0"/>
          <w:bCs w:val="0"/>
          <w:sz w:val="32"/>
          <w:szCs w:val="32"/>
          <w:lang w:eastAsia="zh-CN"/>
        </w:rPr>
        <w:t xml:space="preserve">  </w:t>
      </w:r>
      <w:r w:rsidRPr="00164B77">
        <w:rPr>
          <w:rFonts w:ascii="Times New Roman" w:eastAsia="仿宋_GB2312" w:hAnsi="Times New Roman"/>
          <w:b w:val="0"/>
          <w:bCs w:val="0"/>
          <w:sz w:val="32"/>
          <w:szCs w:val="32"/>
          <w:lang w:eastAsia="zh-CN"/>
        </w:rPr>
        <w:t>附</w:t>
      </w:r>
      <w:r w:rsidRPr="00164B77">
        <w:rPr>
          <w:rFonts w:ascii="Times New Roman" w:eastAsia="仿宋_GB2312" w:hAnsi="Times New Roman"/>
          <w:b w:val="0"/>
          <w:bCs w:val="0"/>
          <w:sz w:val="32"/>
          <w:szCs w:val="32"/>
          <w:lang w:eastAsia="zh-CN"/>
        </w:rPr>
        <w:t xml:space="preserve"> </w:t>
      </w:r>
      <w:r w:rsidRPr="00164B77">
        <w:rPr>
          <w:rFonts w:ascii="Times New Roman" w:eastAsia="仿宋_GB2312" w:hAnsi="Times New Roman"/>
          <w:b w:val="0"/>
          <w:bCs w:val="0"/>
          <w:sz w:val="32"/>
          <w:szCs w:val="32"/>
          <w:lang w:eastAsia="zh-CN"/>
        </w:rPr>
        <w:t>则</w:t>
      </w:r>
    </w:p>
    <w:p w14:paraId="07CEB56C" w14:textId="77777777" w:rsidR="00164B77" w:rsidRPr="00164B77" w:rsidRDefault="00164B77" w:rsidP="00164B77">
      <w:pPr>
        <w:autoSpaceDE w:val="0"/>
        <w:autoSpaceDN w:val="0"/>
        <w:adjustRightInd w:val="0"/>
        <w:snapToGrid w:val="0"/>
        <w:spacing w:line="600" w:lineRule="exact"/>
        <w:ind w:firstLineChars="200" w:firstLine="640"/>
        <w:rPr>
          <w:rFonts w:eastAsia="仿宋_GB2312"/>
          <w:sz w:val="32"/>
          <w:szCs w:val="32"/>
        </w:rPr>
      </w:pPr>
      <w:r w:rsidRPr="00164B77">
        <w:rPr>
          <w:rFonts w:eastAsia="仿宋_GB2312"/>
          <w:sz w:val="32"/>
          <w:szCs w:val="32"/>
        </w:rPr>
        <w:t>第十六条</w:t>
      </w:r>
      <w:r w:rsidRPr="00164B77">
        <w:rPr>
          <w:rFonts w:eastAsia="仿宋_GB2312"/>
          <w:sz w:val="32"/>
          <w:szCs w:val="32"/>
        </w:rPr>
        <w:t xml:space="preserve"> </w:t>
      </w:r>
      <w:r w:rsidRPr="00164B77">
        <w:rPr>
          <w:rFonts w:eastAsia="仿宋_GB2312"/>
          <w:sz w:val="32"/>
          <w:szCs w:val="32"/>
        </w:rPr>
        <w:t>实行政府代建的项目，可参考本办法执行；国家另有规定的，从其规定。</w:t>
      </w:r>
    </w:p>
    <w:p w14:paraId="2012A343" w14:textId="77777777" w:rsidR="00164B77" w:rsidRPr="00164B77" w:rsidRDefault="00164B77" w:rsidP="00164B77">
      <w:pPr>
        <w:spacing w:line="600" w:lineRule="exact"/>
        <w:ind w:firstLineChars="200" w:firstLine="640"/>
        <w:rPr>
          <w:rFonts w:eastAsia="仿宋_GB2312"/>
          <w:sz w:val="32"/>
          <w:szCs w:val="32"/>
        </w:rPr>
      </w:pPr>
      <w:r w:rsidRPr="00164B77">
        <w:rPr>
          <w:rFonts w:eastAsia="仿宋_GB2312"/>
          <w:sz w:val="32"/>
          <w:szCs w:val="32"/>
        </w:rPr>
        <w:t>第十七条</w:t>
      </w:r>
      <w:r w:rsidRPr="00164B77">
        <w:rPr>
          <w:rFonts w:eastAsia="仿宋_GB2312"/>
          <w:sz w:val="32"/>
          <w:szCs w:val="32"/>
        </w:rPr>
        <w:t xml:space="preserve"> </w:t>
      </w:r>
      <w:r w:rsidRPr="00164B77">
        <w:rPr>
          <w:rFonts w:eastAsia="仿宋_GB2312"/>
          <w:sz w:val="32"/>
          <w:szCs w:val="32"/>
        </w:rPr>
        <w:t>对重大项目建议采用全过程跟踪审计的方式加强对项目实施的监督。</w:t>
      </w:r>
    </w:p>
    <w:p w14:paraId="060E0F92" w14:textId="77777777" w:rsidR="00164B77" w:rsidRPr="00164B77" w:rsidRDefault="00164B77" w:rsidP="00164B77">
      <w:pPr>
        <w:spacing w:line="600" w:lineRule="exact"/>
        <w:ind w:firstLineChars="200" w:firstLine="640"/>
        <w:rPr>
          <w:rFonts w:eastAsia="仿宋_GB2312"/>
          <w:sz w:val="32"/>
          <w:szCs w:val="32"/>
        </w:rPr>
      </w:pPr>
      <w:r w:rsidRPr="00164B77">
        <w:rPr>
          <w:rFonts w:eastAsia="仿宋_GB2312"/>
          <w:sz w:val="32"/>
          <w:szCs w:val="32"/>
        </w:rPr>
        <w:t>第十八条</w:t>
      </w:r>
      <w:r w:rsidRPr="00164B77">
        <w:rPr>
          <w:rFonts w:eastAsia="仿宋_GB2312"/>
          <w:sz w:val="32"/>
          <w:szCs w:val="32"/>
        </w:rPr>
        <w:t xml:space="preserve"> </w:t>
      </w:r>
      <w:r w:rsidRPr="00164B77">
        <w:rPr>
          <w:rFonts w:eastAsia="仿宋_GB2312"/>
          <w:sz w:val="32"/>
          <w:szCs w:val="32"/>
        </w:rPr>
        <w:t>本办法自印发之日起开始施行。原《西安光机所基本建设项目风险防控流程》（西光建字〔</w:t>
      </w:r>
      <w:r w:rsidRPr="00164B77">
        <w:rPr>
          <w:rFonts w:eastAsia="仿宋_GB2312"/>
          <w:sz w:val="32"/>
          <w:szCs w:val="32"/>
        </w:rPr>
        <w:t>2016</w:t>
      </w:r>
      <w:r w:rsidRPr="00164B77">
        <w:rPr>
          <w:rFonts w:eastAsia="仿宋_GB2312"/>
          <w:sz w:val="32"/>
          <w:szCs w:val="32"/>
        </w:rPr>
        <w:t>〕</w:t>
      </w:r>
      <w:r w:rsidRPr="00164B77">
        <w:rPr>
          <w:rFonts w:eastAsia="仿宋_GB2312"/>
          <w:sz w:val="32"/>
          <w:szCs w:val="32"/>
        </w:rPr>
        <w:t>127</w:t>
      </w:r>
      <w:r w:rsidRPr="00164B77">
        <w:rPr>
          <w:rFonts w:eastAsia="仿宋_GB2312"/>
          <w:sz w:val="32"/>
          <w:szCs w:val="32"/>
        </w:rPr>
        <w:t>号）同时废止。</w:t>
      </w:r>
    </w:p>
    <w:p w14:paraId="6477F96D" w14:textId="77777777" w:rsidR="00164B77" w:rsidRPr="00164B77" w:rsidRDefault="00164B77" w:rsidP="00164B77">
      <w:pPr>
        <w:widowControl/>
        <w:jc w:val="left"/>
        <w:rPr>
          <w:rFonts w:eastAsia="仿宋_GB2312"/>
          <w:sz w:val="32"/>
          <w:szCs w:val="32"/>
        </w:rPr>
      </w:pPr>
      <w:r w:rsidRPr="00164B77">
        <w:rPr>
          <w:rFonts w:eastAsia="仿宋_GB2312"/>
          <w:sz w:val="32"/>
          <w:szCs w:val="32"/>
        </w:rPr>
        <w:br w:type="page"/>
      </w:r>
    </w:p>
    <w:p w14:paraId="4647CD1C" w14:textId="77777777" w:rsidR="00BB39DA" w:rsidRPr="00164B77" w:rsidRDefault="00BB39DA">
      <w:pPr>
        <w:rPr>
          <w:rFonts w:hint="eastAsia"/>
        </w:rPr>
      </w:pPr>
    </w:p>
    <w:sectPr w:rsidR="00BB39DA" w:rsidRPr="00164B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2C17A" w14:textId="77777777" w:rsidR="00732522" w:rsidRDefault="00732522" w:rsidP="00164B77">
      <w:pPr>
        <w:rPr>
          <w:rFonts w:hint="eastAsia"/>
        </w:rPr>
      </w:pPr>
      <w:r>
        <w:separator/>
      </w:r>
    </w:p>
  </w:endnote>
  <w:endnote w:type="continuationSeparator" w:id="0">
    <w:p w14:paraId="5A254124" w14:textId="77777777" w:rsidR="00732522" w:rsidRDefault="00732522" w:rsidP="00164B7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8B7A" w14:textId="77777777" w:rsidR="00732522" w:rsidRDefault="00732522" w:rsidP="00164B77">
      <w:pPr>
        <w:rPr>
          <w:rFonts w:hint="eastAsia"/>
        </w:rPr>
      </w:pPr>
      <w:r>
        <w:separator/>
      </w:r>
    </w:p>
  </w:footnote>
  <w:footnote w:type="continuationSeparator" w:id="0">
    <w:p w14:paraId="5AC0640C" w14:textId="77777777" w:rsidR="00732522" w:rsidRDefault="00732522" w:rsidP="00164B7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E15"/>
    <w:rsid w:val="00164B77"/>
    <w:rsid w:val="00732522"/>
    <w:rsid w:val="007F2082"/>
    <w:rsid w:val="00931E15"/>
    <w:rsid w:val="009E6854"/>
    <w:rsid w:val="00BB3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F2905A4-4933-4E3C-9CD7-0C6F6B24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4B77"/>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931E1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31E1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31E1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31E15"/>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931E15"/>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931E15"/>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931E15"/>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931E15"/>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931E15"/>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931E1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31E1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31E1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31E15"/>
    <w:rPr>
      <w:rFonts w:cstheme="majorBidi"/>
      <w:color w:val="0F4761" w:themeColor="accent1" w:themeShade="BF"/>
      <w:sz w:val="28"/>
      <w:szCs w:val="28"/>
    </w:rPr>
  </w:style>
  <w:style w:type="character" w:customStyle="1" w:styleId="50">
    <w:name w:val="标题 5 字符"/>
    <w:basedOn w:val="a0"/>
    <w:link w:val="5"/>
    <w:uiPriority w:val="9"/>
    <w:semiHidden/>
    <w:rsid w:val="00931E15"/>
    <w:rPr>
      <w:rFonts w:cstheme="majorBidi"/>
      <w:color w:val="0F4761" w:themeColor="accent1" w:themeShade="BF"/>
      <w:sz w:val="24"/>
      <w:szCs w:val="24"/>
    </w:rPr>
  </w:style>
  <w:style w:type="character" w:customStyle="1" w:styleId="60">
    <w:name w:val="标题 6 字符"/>
    <w:basedOn w:val="a0"/>
    <w:link w:val="6"/>
    <w:uiPriority w:val="9"/>
    <w:semiHidden/>
    <w:rsid w:val="00931E15"/>
    <w:rPr>
      <w:rFonts w:cstheme="majorBidi"/>
      <w:b/>
      <w:bCs/>
      <w:color w:val="0F4761" w:themeColor="accent1" w:themeShade="BF"/>
    </w:rPr>
  </w:style>
  <w:style w:type="character" w:customStyle="1" w:styleId="70">
    <w:name w:val="标题 7 字符"/>
    <w:basedOn w:val="a0"/>
    <w:link w:val="7"/>
    <w:uiPriority w:val="9"/>
    <w:semiHidden/>
    <w:rsid w:val="00931E15"/>
    <w:rPr>
      <w:rFonts w:cstheme="majorBidi"/>
      <w:b/>
      <w:bCs/>
      <w:color w:val="595959" w:themeColor="text1" w:themeTint="A6"/>
    </w:rPr>
  </w:style>
  <w:style w:type="character" w:customStyle="1" w:styleId="80">
    <w:name w:val="标题 8 字符"/>
    <w:basedOn w:val="a0"/>
    <w:link w:val="8"/>
    <w:uiPriority w:val="9"/>
    <w:semiHidden/>
    <w:rsid w:val="00931E15"/>
    <w:rPr>
      <w:rFonts w:cstheme="majorBidi"/>
      <w:color w:val="595959" w:themeColor="text1" w:themeTint="A6"/>
    </w:rPr>
  </w:style>
  <w:style w:type="character" w:customStyle="1" w:styleId="90">
    <w:name w:val="标题 9 字符"/>
    <w:basedOn w:val="a0"/>
    <w:link w:val="9"/>
    <w:uiPriority w:val="9"/>
    <w:semiHidden/>
    <w:rsid w:val="00931E15"/>
    <w:rPr>
      <w:rFonts w:eastAsiaTheme="majorEastAsia" w:cstheme="majorBidi"/>
      <w:color w:val="595959" w:themeColor="text1" w:themeTint="A6"/>
    </w:rPr>
  </w:style>
  <w:style w:type="paragraph" w:styleId="a3">
    <w:name w:val="Title"/>
    <w:basedOn w:val="a"/>
    <w:next w:val="a"/>
    <w:link w:val="a4"/>
    <w:uiPriority w:val="10"/>
    <w:qFormat/>
    <w:rsid w:val="00931E1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1E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1E1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1E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1E15"/>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931E15"/>
    <w:rPr>
      <w:i/>
      <w:iCs/>
      <w:color w:val="404040" w:themeColor="text1" w:themeTint="BF"/>
    </w:rPr>
  </w:style>
  <w:style w:type="paragraph" w:styleId="a9">
    <w:name w:val="List Paragraph"/>
    <w:basedOn w:val="a"/>
    <w:uiPriority w:val="34"/>
    <w:qFormat/>
    <w:rsid w:val="00931E15"/>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931E15"/>
    <w:rPr>
      <w:i/>
      <w:iCs/>
      <w:color w:val="0F4761" w:themeColor="accent1" w:themeShade="BF"/>
    </w:rPr>
  </w:style>
  <w:style w:type="paragraph" w:styleId="ab">
    <w:name w:val="Intense Quote"/>
    <w:basedOn w:val="a"/>
    <w:next w:val="a"/>
    <w:link w:val="ac"/>
    <w:uiPriority w:val="30"/>
    <w:qFormat/>
    <w:rsid w:val="00931E1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931E15"/>
    <w:rPr>
      <w:i/>
      <w:iCs/>
      <w:color w:val="0F4761" w:themeColor="accent1" w:themeShade="BF"/>
    </w:rPr>
  </w:style>
  <w:style w:type="character" w:styleId="ad">
    <w:name w:val="Intense Reference"/>
    <w:basedOn w:val="a0"/>
    <w:uiPriority w:val="32"/>
    <w:qFormat/>
    <w:rsid w:val="00931E15"/>
    <w:rPr>
      <w:b/>
      <w:bCs/>
      <w:smallCaps/>
      <w:color w:val="0F4761" w:themeColor="accent1" w:themeShade="BF"/>
      <w:spacing w:val="5"/>
    </w:rPr>
  </w:style>
  <w:style w:type="paragraph" w:styleId="ae">
    <w:name w:val="header"/>
    <w:basedOn w:val="a"/>
    <w:link w:val="af"/>
    <w:uiPriority w:val="99"/>
    <w:unhideWhenUsed/>
    <w:rsid w:val="00164B77"/>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164B77"/>
    <w:rPr>
      <w:sz w:val="18"/>
      <w:szCs w:val="18"/>
    </w:rPr>
  </w:style>
  <w:style w:type="paragraph" w:styleId="af0">
    <w:name w:val="footer"/>
    <w:basedOn w:val="a"/>
    <w:link w:val="af1"/>
    <w:uiPriority w:val="99"/>
    <w:unhideWhenUsed/>
    <w:rsid w:val="00164B7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164B77"/>
    <w:rPr>
      <w:sz w:val="18"/>
      <w:szCs w:val="18"/>
    </w:rPr>
  </w:style>
  <w:style w:type="paragraph" w:styleId="af2">
    <w:name w:val="annotation text"/>
    <w:basedOn w:val="a"/>
    <w:link w:val="af3"/>
    <w:uiPriority w:val="99"/>
    <w:qFormat/>
    <w:rsid w:val="00164B77"/>
    <w:pPr>
      <w:widowControl/>
      <w:ind w:firstLine="360"/>
      <w:jc w:val="left"/>
    </w:pPr>
    <w:rPr>
      <w:rFonts w:ascii="Calibri" w:hAnsi="Calibri"/>
      <w:kern w:val="0"/>
      <w:sz w:val="22"/>
      <w:szCs w:val="22"/>
      <w:lang w:eastAsia="en-US" w:bidi="en-US"/>
    </w:rPr>
  </w:style>
  <w:style w:type="character" w:customStyle="1" w:styleId="af3">
    <w:name w:val="批注文字 字符"/>
    <w:basedOn w:val="a0"/>
    <w:link w:val="af2"/>
    <w:uiPriority w:val="99"/>
    <w:qFormat/>
    <w:rsid w:val="00164B77"/>
    <w:rPr>
      <w:rFonts w:ascii="Calibri" w:eastAsia="宋体" w:hAnsi="Calibri" w:cs="Times New Roman"/>
      <w:kern w:val="0"/>
      <w:sz w:val="22"/>
      <w:lang w:eastAsia="en-US" w:bidi="en-US"/>
    </w:rPr>
  </w:style>
  <w:style w:type="character" w:styleId="af4">
    <w:name w:val="annotation reference"/>
    <w:uiPriority w:val="99"/>
    <w:semiHidden/>
    <w:qFormat/>
    <w:rsid w:val="00164B77"/>
    <w:rPr>
      <w:rFonts w:cs="Times New Roman"/>
      <w:sz w:val="21"/>
      <w:szCs w:val="21"/>
    </w:rPr>
  </w:style>
  <w:style w:type="paragraph" w:customStyle="1" w:styleId="Heading51">
    <w:name w:val="Heading 51"/>
    <w:basedOn w:val="a"/>
    <w:qFormat/>
    <w:rsid w:val="00164B77"/>
    <w:pPr>
      <w:widowControl/>
      <w:ind w:firstLine="360"/>
      <w:jc w:val="left"/>
      <w:outlineLvl w:val="5"/>
    </w:pPr>
    <w:rPr>
      <w:rFonts w:ascii="宋体" w:hAnsi="宋体"/>
      <w:b/>
      <w:bCs/>
      <w:kern w:val="0"/>
      <w:sz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2026-02-05T02:53:00Z</dcterms:created>
  <dcterms:modified xsi:type="dcterms:W3CDTF">2026-02-05T02:55:00Z</dcterms:modified>
</cp:coreProperties>
</file>