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86A57">
      <w:pPr>
        <w:spacing w:line="400" w:lineRule="exact"/>
        <w:rPr>
          <w:rFonts w:ascii="宋体" w:hAnsi="宋体" w:eastAsia="宋体" w:cs="宋体"/>
          <w:szCs w:val="21"/>
        </w:rPr>
      </w:pPr>
      <w:r>
        <w:rPr>
          <w:rFonts w:hint="eastAsia" w:ascii="宋体" w:hAnsi="宋体" w:eastAsia="宋体" w:cs="宋体"/>
          <w:szCs w:val="21"/>
        </w:rPr>
        <w:t>附件</w:t>
      </w:r>
      <w:r>
        <w:rPr>
          <w:rFonts w:ascii="宋体" w:hAnsi="宋体" w:eastAsia="宋体" w:cs="宋体"/>
          <w:szCs w:val="21"/>
        </w:rPr>
        <w:t xml:space="preserve">2 </w:t>
      </w:r>
    </w:p>
    <w:p w14:paraId="495DB703">
      <w:pPr>
        <w:spacing w:before="120" w:beforeLines="50" w:after="120" w:afterLines="50" w:line="480" w:lineRule="exact"/>
        <w:jc w:val="center"/>
        <w:rPr>
          <w:rFonts w:ascii="仿宋" w:hAnsi="仿宋" w:eastAsia="仿宋" w:cs="仿宋"/>
          <w:b/>
          <w:sz w:val="36"/>
          <w:szCs w:val="36"/>
        </w:rPr>
      </w:pPr>
      <w:r>
        <w:rPr>
          <w:rFonts w:hint="eastAsia" w:ascii="仿宋" w:hAnsi="仿宋" w:eastAsia="仿宋" w:cs="仿宋"/>
          <w:b/>
          <w:sz w:val="36"/>
          <w:szCs w:val="36"/>
        </w:rPr>
        <w:t>共同申请专利协议书</w:t>
      </w:r>
    </w:p>
    <w:p w14:paraId="21A57F09">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甲  方：</w:t>
      </w:r>
    </w:p>
    <w:p w14:paraId="08D3B28A">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地  址：</w:t>
      </w:r>
    </w:p>
    <w:p w14:paraId="1978B7DF">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邮  编：</w:t>
      </w:r>
    </w:p>
    <w:p w14:paraId="45795920">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联系人：</w:t>
      </w:r>
    </w:p>
    <w:p w14:paraId="3E4D61DF">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电  话：</w:t>
      </w:r>
    </w:p>
    <w:p w14:paraId="6483896A">
      <w:pPr>
        <w:widowControl w:val="0"/>
        <w:adjustRightInd/>
        <w:snapToGrid/>
        <w:spacing w:after="0" w:line="440" w:lineRule="exact"/>
        <w:rPr>
          <w:rFonts w:ascii="仿宋" w:hAnsi="仿宋" w:eastAsia="仿宋" w:cs="仿宋"/>
          <w:sz w:val="24"/>
          <w:szCs w:val="24"/>
        </w:rPr>
      </w:pPr>
    </w:p>
    <w:p w14:paraId="7AEFA7A5">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乙  方：</w:t>
      </w:r>
    </w:p>
    <w:p w14:paraId="1B540B65">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地  址：</w:t>
      </w:r>
    </w:p>
    <w:p w14:paraId="16EA31C5">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邮  编：</w:t>
      </w:r>
    </w:p>
    <w:p w14:paraId="2B9BA096">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联系人：</w:t>
      </w:r>
    </w:p>
    <w:p w14:paraId="129110AC">
      <w:pPr>
        <w:widowControl w:val="0"/>
        <w:adjustRightInd/>
        <w:snapToGrid/>
        <w:spacing w:after="0" w:line="440" w:lineRule="exact"/>
        <w:rPr>
          <w:rFonts w:ascii="仿宋" w:hAnsi="仿宋" w:eastAsia="仿宋" w:cs="仿宋"/>
          <w:sz w:val="24"/>
          <w:szCs w:val="24"/>
        </w:rPr>
      </w:pPr>
      <w:r>
        <w:rPr>
          <w:rFonts w:hint="eastAsia" w:ascii="仿宋" w:hAnsi="仿宋" w:eastAsia="仿宋" w:cs="仿宋"/>
          <w:sz w:val="24"/>
          <w:szCs w:val="24"/>
        </w:rPr>
        <w:t>电  话：</w:t>
      </w:r>
    </w:p>
    <w:p w14:paraId="2AA08F1F">
      <w:pPr>
        <w:spacing w:after="0" w:line="440" w:lineRule="exact"/>
        <w:rPr>
          <w:rFonts w:ascii="仿宋" w:hAnsi="仿宋" w:eastAsia="仿宋" w:cs="仿宋"/>
          <w:sz w:val="24"/>
          <w:szCs w:val="24"/>
        </w:rPr>
      </w:pPr>
    </w:p>
    <w:p w14:paraId="73251C08">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鉴于甲、乙双方共同合作开发的项目拟申报专利，双方在平等互利的基础上就专利申请相关事项达成如下协议，以资共同遵守。</w:t>
      </w:r>
    </w:p>
    <w:p w14:paraId="77A6F3B1">
      <w:pPr>
        <w:spacing w:after="0" w:line="440" w:lineRule="exact"/>
        <w:rPr>
          <w:rFonts w:ascii="仿宋" w:hAnsi="仿宋" w:eastAsia="仿宋" w:cs="仿宋"/>
          <w:b/>
          <w:sz w:val="24"/>
          <w:szCs w:val="24"/>
        </w:rPr>
      </w:pPr>
      <w:r>
        <w:rPr>
          <w:rFonts w:hint="eastAsia" w:ascii="仿宋" w:hAnsi="仿宋" w:eastAsia="仿宋" w:cs="仿宋"/>
          <w:b/>
          <w:sz w:val="24"/>
          <w:szCs w:val="24"/>
        </w:rPr>
        <w:t>一、著录项目明细：</w:t>
      </w:r>
    </w:p>
    <w:p w14:paraId="3C562037">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双方同意就名称为：</w:t>
      </w:r>
      <w:r>
        <w:rPr>
          <w:rFonts w:hint="eastAsia" w:ascii="仿宋" w:hAnsi="仿宋" w:eastAsia="仿宋" w:cs="仿宋"/>
          <w:sz w:val="24"/>
          <w:szCs w:val="24"/>
          <w:u w:val="single"/>
        </w:rPr>
        <w:t xml:space="preserve">                                   </w:t>
      </w:r>
      <w:r>
        <w:rPr>
          <w:rFonts w:hint="eastAsia" w:ascii="仿宋" w:hAnsi="仿宋" w:eastAsia="仿宋" w:cs="仿宋"/>
          <w:sz w:val="24"/>
          <w:szCs w:val="24"/>
        </w:rPr>
        <w:t>的有关技术方案共同申请</w:t>
      </w:r>
      <w:r>
        <w:rPr>
          <w:rFonts w:hint="eastAsia" w:ascii="仿宋" w:hAnsi="仿宋" w:eastAsia="仿宋" w:cs="仿宋"/>
          <w:sz w:val="24"/>
          <w:szCs w:val="24"/>
          <w:u w:val="single"/>
        </w:rPr>
        <w:t xml:space="preserve">             </w:t>
      </w:r>
      <w:r>
        <w:rPr>
          <w:rFonts w:hint="eastAsia" w:ascii="仿宋" w:hAnsi="仿宋" w:eastAsia="仿宋" w:cs="仿宋"/>
          <w:sz w:val="24"/>
          <w:szCs w:val="24"/>
        </w:rPr>
        <w:t>（请选填专利类型或软件著作权），专利（以下简称“本申请”）。</w:t>
      </w:r>
    </w:p>
    <w:p w14:paraId="73008909">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专利申请人的署名顺序为：</w:t>
      </w:r>
      <w:r>
        <w:rPr>
          <w:rFonts w:hint="eastAsia" w:ascii="仿宋" w:hAnsi="仿宋" w:eastAsia="仿宋" w:cs="仿宋"/>
          <w:sz w:val="24"/>
          <w:szCs w:val="24"/>
          <w:u w:val="single"/>
        </w:rPr>
        <w:t xml:space="preserve">     </w:t>
      </w:r>
      <w:r>
        <w:rPr>
          <w:rFonts w:hint="eastAsia" w:ascii="仿宋" w:hAnsi="仿宋" w:eastAsia="仿宋" w:cs="仿宋"/>
          <w:sz w:val="24"/>
          <w:szCs w:val="24"/>
        </w:rPr>
        <w:t>方为第一申请人，</w:t>
      </w:r>
      <w:r>
        <w:rPr>
          <w:rFonts w:hint="eastAsia" w:ascii="仿宋" w:hAnsi="仿宋" w:eastAsia="仿宋" w:cs="仿宋"/>
          <w:sz w:val="24"/>
          <w:szCs w:val="24"/>
          <w:u w:val="single"/>
        </w:rPr>
        <w:t xml:space="preserve">    </w:t>
      </w:r>
      <w:r>
        <w:rPr>
          <w:rFonts w:hint="eastAsia" w:ascii="仿宋" w:hAnsi="仿宋" w:eastAsia="仿宋" w:cs="仿宋"/>
          <w:sz w:val="24"/>
          <w:szCs w:val="24"/>
        </w:rPr>
        <w:t>方为第二申请人。</w:t>
      </w:r>
    </w:p>
    <w:p w14:paraId="6C39B2A7">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发明人的署名顺序为：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E94DE21">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注：通过西安市知识产权保护中心提交的预审案件第一申请人原则上应为中国科学院西安光学精密机械研究所。</w:t>
      </w:r>
    </w:p>
    <w:p w14:paraId="5D84A06B">
      <w:pPr>
        <w:spacing w:after="0" w:line="440" w:lineRule="exact"/>
        <w:rPr>
          <w:rFonts w:ascii="仿宋" w:hAnsi="仿宋" w:eastAsia="仿宋" w:cs="仿宋"/>
          <w:b/>
          <w:sz w:val="24"/>
          <w:szCs w:val="24"/>
        </w:rPr>
      </w:pPr>
      <w:r>
        <w:rPr>
          <w:rFonts w:hint="eastAsia" w:ascii="仿宋" w:hAnsi="仿宋" w:eastAsia="仿宋" w:cs="仿宋"/>
          <w:b/>
          <w:sz w:val="24"/>
          <w:szCs w:val="24"/>
        </w:rPr>
        <w:t>二、专利申请的相关费用：</w:t>
      </w:r>
    </w:p>
    <w:p w14:paraId="16132B58">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专利申请过程中代理机构的代理费、向国家知识产权局缴纳的各项官费以及专利授权后每年需要缴纳的年费、维权费用，双方经协商后均同意采用以下第</w:t>
      </w:r>
      <w:r>
        <w:rPr>
          <w:rFonts w:hint="eastAsia" w:ascii="仿宋" w:hAnsi="仿宋" w:eastAsia="仿宋" w:cs="仿宋"/>
          <w:sz w:val="24"/>
          <w:szCs w:val="24"/>
          <w:u w:val="single"/>
        </w:rPr>
        <w:t xml:space="preserve">     </w:t>
      </w:r>
      <w:r>
        <w:rPr>
          <w:rFonts w:hint="eastAsia" w:ascii="仿宋" w:hAnsi="仿宋" w:eastAsia="仿宋" w:cs="仿宋"/>
          <w:sz w:val="24"/>
          <w:szCs w:val="24"/>
        </w:rPr>
        <w:t>种费用承担模式：</w:t>
      </w:r>
    </w:p>
    <w:p w14:paraId="299C7BF7">
      <w:pPr>
        <w:spacing w:after="0"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1、甲方承担</w:t>
      </w:r>
      <w:r>
        <w:rPr>
          <w:rFonts w:hint="eastAsia" w:ascii="仿宋" w:hAnsi="仿宋" w:eastAsia="仿宋" w:cs="仿宋"/>
          <w:sz w:val="24"/>
          <w:szCs w:val="24"/>
          <w:u w:val="single"/>
        </w:rPr>
        <w:t xml:space="preserve">     </w:t>
      </w:r>
      <w:r>
        <w:rPr>
          <w:rFonts w:hint="eastAsia" w:ascii="仿宋" w:hAnsi="仿宋" w:eastAsia="仿宋" w:cs="仿宋"/>
          <w:sz w:val="24"/>
          <w:szCs w:val="24"/>
        </w:rPr>
        <w:t>%，乙方承担剩余的</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1BC2498">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2、由</w:t>
      </w:r>
      <w:r>
        <w:rPr>
          <w:rFonts w:hint="eastAsia" w:ascii="仿宋" w:hAnsi="仿宋" w:eastAsia="仿宋" w:cs="仿宋"/>
          <w:sz w:val="24"/>
          <w:szCs w:val="24"/>
          <w:u w:val="single"/>
        </w:rPr>
        <w:t xml:space="preserve">    </w:t>
      </w:r>
      <w:r>
        <w:rPr>
          <w:rFonts w:hint="eastAsia" w:ascii="仿宋" w:hAnsi="仿宋" w:eastAsia="仿宋" w:cs="仿宋"/>
          <w:sz w:val="24"/>
          <w:szCs w:val="24"/>
        </w:rPr>
        <w:t>方承担全部的费用。</w:t>
      </w:r>
    </w:p>
    <w:p w14:paraId="2B379C3C">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其他额外产生的中间费用（包括但不限于专利申请文件代写费用、著录项目变更费用、各类副本申请费用）由提出请求的一方承担。</w:t>
      </w:r>
    </w:p>
    <w:p w14:paraId="7A51DDDC">
      <w:pPr>
        <w:spacing w:after="0" w:line="440" w:lineRule="exact"/>
        <w:rPr>
          <w:rFonts w:ascii="仿宋" w:hAnsi="仿宋" w:eastAsia="仿宋" w:cs="仿宋"/>
          <w:sz w:val="24"/>
          <w:szCs w:val="24"/>
          <w:u w:val="single"/>
        </w:rPr>
      </w:pPr>
      <w:r>
        <w:rPr>
          <w:rFonts w:hint="eastAsia" w:ascii="仿宋" w:hAnsi="仿宋" w:eastAsia="仿宋" w:cs="仿宋"/>
          <w:b/>
          <w:sz w:val="24"/>
          <w:szCs w:val="24"/>
        </w:rPr>
        <w:t>三、权利与义务：</w:t>
      </w:r>
    </w:p>
    <w:p w14:paraId="34398FD3">
      <w:pPr>
        <w:spacing w:after="0" w:line="440" w:lineRule="exact"/>
        <w:ind w:firstLine="540" w:firstLineChars="225"/>
        <w:rPr>
          <w:rFonts w:ascii="仿宋" w:hAnsi="仿宋" w:eastAsia="仿宋" w:cs="仿宋"/>
          <w:sz w:val="24"/>
          <w:szCs w:val="24"/>
        </w:rPr>
      </w:pPr>
      <w:r>
        <w:rPr>
          <w:rFonts w:hint="eastAsia" w:ascii="仿宋" w:hAnsi="仿宋" w:eastAsia="仿宋" w:cs="仿宋"/>
          <w:sz w:val="24"/>
          <w:szCs w:val="24"/>
        </w:rPr>
        <w:t>1、在双方同为本专利（申请）权人的前提下，一方如有许可、转让、质押等处分本申请及授权专利（以下简称“本专利”）的行为，或者以技术出资、入股等方式与第三方进行合作，应提前征得对方书面同意。处分、合作风险由负责处分、合作的一方独自承担。</w:t>
      </w:r>
    </w:p>
    <w:p w14:paraId="0F36B9D9">
      <w:pPr>
        <w:spacing w:after="0" w:line="440" w:lineRule="exact"/>
        <w:ind w:firstLine="540" w:firstLineChars="225"/>
        <w:rPr>
          <w:rFonts w:ascii="仿宋" w:hAnsi="仿宋" w:eastAsia="仿宋" w:cs="仿宋"/>
          <w:sz w:val="24"/>
          <w:szCs w:val="24"/>
        </w:rPr>
      </w:pPr>
      <w:r>
        <w:rPr>
          <w:rFonts w:hint="eastAsia" w:ascii="仿宋" w:hAnsi="仿宋" w:eastAsia="仿宋" w:cs="仿宋"/>
          <w:sz w:val="24"/>
          <w:szCs w:val="24"/>
        </w:rPr>
        <w:t>本申请及本专利许可、转让、质押、合作等所产生的收益，双方按照甲方占</w:t>
      </w:r>
      <w:r>
        <w:rPr>
          <w:rFonts w:hint="eastAsia" w:ascii="仿宋" w:hAnsi="仿宋" w:eastAsia="仿宋" w:cs="仿宋"/>
          <w:sz w:val="24"/>
          <w:szCs w:val="24"/>
          <w:u w:val="single"/>
        </w:rPr>
        <w:t xml:space="preserve">    </w:t>
      </w:r>
      <w:r>
        <w:rPr>
          <w:rFonts w:hint="eastAsia" w:ascii="仿宋" w:hAnsi="仿宋" w:eastAsia="仿宋" w:cs="仿宋"/>
          <w:sz w:val="24"/>
          <w:szCs w:val="24"/>
        </w:rPr>
        <w:t>%、乙方占</w:t>
      </w:r>
      <w:r>
        <w:rPr>
          <w:rFonts w:hint="eastAsia" w:ascii="仿宋" w:hAnsi="仿宋" w:eastAsia="仿宋" w:cs="仿宋"/>
          <w:sz w:val="24"/>
          <w:szCs w:val="24"/>
          <w:u w:val="single"/>
        </w:rPr>
        <w:t xml:space="preserve">    </w:t>
      </w:r>
      <w:r>
        <w:rPr>
          <w:rFonts w:hint="eastAsia" w:ascii="仿宋" w:hAnsi="仿宋" w:eastAsia="仿宋" w:cs="仿宋"/>
          <w:sz w:val="24"/>
          <w:szCs w:val="24"/>
        </w:rPr>
        <w:t>%的比例分配，但所得收益应在先行扣除已支出的代理费及各项官费并如数支付给已缴纳费用的一方或者双方后，再按比例进行分配。</w:t>
      </w:r>
    </w:p>
    <w:p w14:paraId="6936FCD9">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2、一方自主转化实施本申请、本专利，需以书面方式告知对方，但对方并不拥有否决权；原则上另一方不分享一方在自主实施本申请、本专利过程中所产生的收益，但双方另有约定的除外。 </w:t>
      </w:r>
    </w:p>
    <w:p w14:paraId="48C47143">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3、任何一方发现有第三人存在侵权行为或者侵权风险，应及时通知另一方，双方协商办理。</w:t>
      </w:r>
    </w:p>
    <w:p w14:paraId="5D2D1477">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4、专利申请过程中针对专利局所提出的疑问的答复，尤其是缩小保护范围，由技术联系人初步确认，由一方授权另一方最终确认。</w:t>
      </w:r>
    </w:p>
    <w:p w14:paraId="77B81970">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5、若本申请获得授权，应由双方共同决定是否维持专利权。</w:t>
      </w:r>
    </w:p>
    <w:p w14:paraId="1413769E">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放弃专利申请权、专利权的行为需双方共同书面同意。如果一方不同意放弃，同意放弃的一方应将专利申请权、专利权免费转让至不同意放弃的一方，由不同意放弃的一方负责之后的专利费用和手续，并享有相应的权利和义务，同意放弃的一方应协助对方办理转让的相关手续。同意放弃的一方书面放弃后，不得再向另一方主张专利（申请）相关的知识产权，但作者署名权的除外。</w:t>
      </w:r>
    </w:p>
    <w:p w14:paraId="15C1F943">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若双方均同意放弃专利申请权或者专利权，则根据《中华人民共和国专利法》等法律法规的相关规定处理。</w:t>
      </w:r>
    </w:p>
    <w:p w14:paraId="282D1400">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rPr>
        <w:t xml:space="preserve">     </w:t>
      </w:r>
      <w:r>
        <w:rPr>
          <w:rFonts w:hint="eastAsia" w:ascii="仿宋" w:hAnsi="仿宋" w:eastAsia="仿宋" w:cs="仿宋"/>
          <w:sz w:val="24"/>
          <w:szCs w:val="24"/>
        </w:rPr>
        <w:t>方作为本申请的主要负责方，负责在专利申请过程中与代理机构进行对接、联系，另一方应积极进行配合，按要求准备相关文件资料。</w:t>
      </w:r>
    </w:p>
    <w:p w14:paraId="0DDCB560">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7、双方分别负责对各自发明人的奖励和报酬事宜。</w:t>
      </w:r>
    </w:p>
    <w:p w14:paraId="13622253">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8、任何一方对本申请或本专利的后续改进获得的知识产权，无特殊约定时归改进一方所有，有特殊约定的按特殊约定执行。 </w:t>
      </w:r>
    </w:p>
    <w:p w14:paraId="44718781">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9、作为商业秘密，未经对方同意，任何一方及其工作人员均不得将本专利以及本协议有关内容透漏给第三人。双方均应对本专利（申请）权属文件的附属技术资料、技术秘密予以保密，因任何一方违反保密义务给守约方造成的经济损失均应予以赔偿。</w:t>
      </w:r>
    </w:p>
    <w:p w14:paraId="7EB6CAE1">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10、本协议中的技术方案名称为暂定名，如申请过程中的名称发生变化、调整，不影响双方所约定的其他权利、义务。</w:t>
      </w:r>
    </w:p>
    <w:p w14:paraId="6EF05549">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11、通过西安市知识产权保护中心提交的预审案件，需满足西安市知识产权保护中心相关规定及要求。</w:t>
      </w:r>
    </w:p>
    <w:p w14:paraId="4B0650F8">
      <w:pPr>
        <w:spacing w:after="0" w:line="440" w:lineRule="exact"/>
        <w:rPr>
          <w:rFonts w:ascii="仿宋" w:hAnsi="仿宋" w:eastAsia="仿宋" w:cs="仿宋"/>
          <w:b/>
          <w:sz w:val="24"/>
          <w:szCs w:val="24"/>
        </w:rPr>
      </w:pPr>
      <w:r>
        <w:rPr>
          <w:rFonts w:hint="eastAsia" w:ascii="仿宋" w:hAnsi="仿宋" w:eastAsia="仿宋" w:cs="仿宋"/>
          <w:b/>
          <w:sz w:val="24"/>
          <w:szCs w:val="24"/>
        </w:rPr>
        <w:t>四、违约责任：</w:t>
      </w:r>
    </w:p>
    <w:p w14:paraId="54313B2F">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1、若一方违反本协议，导致本申请或者本专利撤回、被驳回、终止、被申请无效的，违约方应采取一切可能的补救措施，否则应赔偿给对方造成的直接经济损失。</w:t>
      </w:r>
    </w:p>
    <w:p w14:paraId="2BB5CBED">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2、若一方违反本协议，未向对方及时支付其应享有的收益，违约方除应支付另一方应得收益外，还应支付对方以银行同期贷款利率计算的三倍利息以及为纠正该违约行为而支出的相关费用。</w:t>
      </w:r>
    </w:p>
    <w:p w14:paraId="54D43185">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3、任何一方擅自许可第三人实施、向第三人转让以及质押本申请、本专利的行为均属无效，并应向对方赔偿相应损失，并支付为纠正该违约行为而支出的相关费用。</w:t>
      </w:r>
    </w:p>
    <w:p w14:paraId="2C9CF578">
      <w:pPr>
        <w:spacing w:after="0" w:line="440" w:lineRule="exact"/>
        <w:rPr>
          <w:rFonts w:ascii="仿宋" w:hAnsi="仿宋" w:eastAsia="仿宋" w:cs="仿宋"/>
          <w:b/>
          <w:sz w:val="24"/>
          <w:szCs w:val="24"/>
        </w:rPr>
      </w:pPr>
      <w:r>
        <w:rPr>
          <w:rFonts w:hint="eastAsia" w:ascii="仿宋" w:hAnsi="仿宋" w:eastAsia="仿宋" w:cs="仿宋"/>
          <w:b/>
          <w:sz w:val="24"/>
          <w:szCs w:val="24"/>
        </w:rPr>
        <w:t>五、本协议争议解决办法：</w:t>
      </w:r>
    </w:p>
    <w:p w14:paraId="3915E1DC">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按照《中华人共和国民法典》有关规定本着友好的原则协商解决。如不能协商解决，任何一方可以向西安仲裁委员会申请仲裁，仲裁系终局性裁决，对双方均具有拘束力。</w:t>
      </w:r>
    </w:p>
    <w:p w14:paraId="0E5D963B">
      <w:pPr>
        <w:spacing w:after="0" w:line="440" w:lineRule="exact"/>
        <w:rPr>
          <w:rFonts w:ascii="仿宋" w:hAnsi="仿宋" w:eastAsia="仿宋" w:cs="仿宋"/>
          <w:b/>
          <w:sz w:val="24"/>
          <w:szCs w:val="24"/>
        </w:rPr>
      </w:pPr>
      <w:r>
        <w:rPr>
          <w:rFonts w:hint="eastAsia" w:ascii="仿宋" w:hAnsi="仿宋" w:eastAsia="仿宋" w:cs="仿宋"/>
          <w:b/>
          <w:sz w:val="24"/>
          <w:szCs w:val="24"/>
        </w:rPr>
        <w:t>六、其他：</w:t>
      </w:r>
    </w:p>
    <w:p w14:paraId="4C394A2A">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1、本协议未尽事宜，由双方另行协商。</w:t>
      </w:r>
    </w:p>
    <w:p w14:paraId="36C7C328">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2、本协议一式两份，甲乙双方各执一份，具有同等法律效力。</w:t>
      </w:r>
    </w:p>
    <w:p w14:paraId="5FC5B5B0">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3、本协议自甲、乙双方签字、盖章之日起生效。</w:t>
      </w:r>
    </w:p>
    <w:p w14:paraId="06CD06A3">
      <w:pPr>
        <w:spacing w:after="0" w:line="440" w:lineRule="exact"/>
        <w:rPr>
          <w:rFonts w:ascii="仿宋" w:hAnsi="仿宋" w:eastAsia="仿宋" w:cs="仿宋"/>
          <w:sz w:val="24"/>
          <w:szCs w:val="24"/>
        </w:rPr>
      </w:pPr>
      <w:r>
        <w:rPr>
          <w:rFonts w:hint="eastAsia" w:ascii="仿宋" w:hAnsi="仿宋" w:eastAsia="仿宋" w:cs="仿宋"/>
          <w:sz w:val="24"/>
          <w:szCs w:val="24"/>
        </w:rPr>
        <w:t>（说明：1.本模板除适用共同申请专利外，亦适用于共同申请软件著作权，可替换相关文字后使用；2.如有超过两方共同申请，请将相关涉及处作相应修改后使用。）</w:t>
      </w:r>
    </w:p>
    <w:p w14:paraId="55301DA9">
      <w:pPr>
        <w:spacing w:after="0" w:line="440" w:lineRule="exact"/>
        <w:rPr>
          <w:rFonts w:ascii="仿宋" w:hAnsi="仿宋" w:eastAsia="仿宋" w:cs="仿宋"/>
          <w:sz w:val="24"/>
          <w:szCs w:val="24"/>
        </w:rPr>
      </w:pPr>
    </w:p>
    <w:p w14:paraId="7D1EA75F">
      <w:pPr>
        <w:spacing w:after="0" w:line="480" w:lineRule="exact"/>
        <w:rPr>
          <w:rFonts w:ascii="仿宋" w:hAnsi="仿宋" w:eastAsia="仿宋" w:cs="仿宋"/>
          <w:sz w:val="24"/>
          <w:szCs w:val="24"/>
        </w:rPr>
      </w:pPr>
    </w:p>
    <w:p w14:paraId="15B2E6BD">
      <w:pPr>
        <w:spacing w:after="0" w:line="480" w:lineRule="exact"/>
        <w:rPr>
          <w:rFonts w:ascii="仿宋" w:hAnsi="仿宋" w:eastAsia="仿宋" w:cs="仿宋"/>
          <w:sz w:val="24"/>
          <w:szCs w:val="24"/>
        </w:rPr>
      </w:pPr>
      <w:r>
        <w:rPr>
          <w:rFonts w:hint="eastAsia" w:ascii="仿宋" w:hAnsi="仿宋" w:eastAsia="仿宋" w:cs="仿宋"/>
          <w:sz w:val="24"/>
          <w:szCs w:val="24"/>
        </w:rPr>
        <w:t>甲  方：                             乙  方：</w:t>
      </w:r>
    </w:p>
    <w:p w14:paraId="480435EC">
      <w:pPr>
        <w:spacing w:after="0" w:line="480" w:lineRule="exact"/>
        <w:rPr>
          <w:rFonts w:ascii="仿宋" w:hAnsi="仿宋" w:eastAsia="仿宋" w:cs="仿宋"/>
          <w:sz w:val="24"/>
          <w:szCs w:val="24"/>
        </w:rPr>
      </w:pPr>
    </w:p>
    <w:p w14:paraId="6F8F93F1">
      <w:pPr>
        <w:spacing w:after="0" w:line="480" w:lineRule="exact"/>
        <w:rPr>
          <w:rFonts w:ascii="仿宋" w:hAnsi="仿宋" w:eastAsia="仿宋" w:cs="仿宋"/>
          <w:sz w:val="24"/>
          <w:szCs w:val="24"/>
        </w:rPr>
      </w:pPr>
      <w:r>
        <w:rPr>
          <w:rFonts w:hint="eastAsia" w:ascii="仿宋" w:hAnsi="仿宋" w:eastAsia="仿宋" w:cs="仿宋"/>
          <w:sz w:val="24"/>
          <w:szCs w:val="24"/>
        </w:rPr>
        <w:t>代表人：                             代表人：</w:t>
      </w:r>
    </w:p>
    <w:p w14:paraId="0E6B5A36">
      <w:pPr>
        <w:spacing w:after="0" w:line="480" w:lineRule="exact"/>
        <w:rPr>
          <w:rFonts w:ascii="仿宋" w:hAnsi="仿宋" w:eastAsia="仿宋" w:cs="仿宋"/>
          <w:sz w:val="24"/>
          <w:szCs w:val="24"/>
        </w:rPr>
      </w:pPr>
      <w:r>
        <w:rPr>
          <w:rFonts w:hint="eastAsia" w:ascii="仿宋" w:hAnsi="仿宋" w:eastAsia="仿宋" w:cs="仿宋"/>
          <w:sz w:val="24"/>
          <w:szCs w:val="24"/>
        </w:rPr>
        <w:t xml:space="preserve">              年   月   日                                 年   月    日</w:t>
      </w:r>
    </w:p>
    <w:p w14:paraId="6408E82B">
      <w:pPr>
        <w:spacing w:after="0" w:line="480" w:lineRule="exact"/>
        <w:rPr>
          <w:rFonts w:ascii="仿宋" w:hAnsi="仿宋" w:eastAsia="仿宋" w:cs="仿宋"/>
          <w:sz w:val="24"/>
          <w:szCs w:val="24"/>
        </w:rPr>
      </w:pPr>
    </w:p>
    <w:p w14:paraId="47A4859A">
      <w:pPr>
        <w:spacing w:after="0" w:line="480" w:lineRule="exact"/>
        <w:rPr>
          <w:rFonts w:ascii="仿宋" w:hAnsi="仿宋" w:eastAsia="仿宋" w:cs="仿宋"/>
          <w:sz w:val="24"/>
          <w:szCs w:val="24"/>
        </w:rPr>
      </w:pPr>
    </w:p>
    <w:p w14:paraId="64AC9560">
      <w:pPr>
        <w:spacing w:after="0" w:line="440" w:lineRule="exact"/>
        <w:rPr>
          <w:rFonts w:ascii="仿宋" w:hAnsi="仿宋" w:eastAsia="仿宋" w:cs="仿宋"/>
          <w:sz w:val="24"/>
          <w:szCs w:val="24"/>
        </w:rPr>
      </w:pPr>
      <w:r>
        <w:rPr>
          <w:rFonts w:hint="eastAsia" w:ascii="仿宋" w:hAnsi="仿宋" w:eastAsia="仿宋" w:cs="仿宋"/>
          <w:sz w:val="24"/>
          <w:szCs w:val="24"/>
        </w:rPr>
        <w:t>（备注：1.本协议双面打印；2.协议各方签章后，发明人所在研究室知识产权联络员留存原件，综合科研处留存复印件。）</w:t>
      </w:r>
      <w:bookmarkStart w:id="0" w:name="_GoBack"/>
      <w:bookmarkEnd w:id="0"/>
    </w:p>
    <w:sectPr>
      <w:pgSz w:w="11906" w:h="16838"/>
      <w:pgMar w:top="1440" w:right="1134" w:bottom="1134"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EyNjM5MjAwNzZjOTZkMWNhMmY0OGEyYWJhMjMifQ=="/>
  </w:docVars>
  <w:rsids>
    <w:rsidRoot w:val="00D31D50"/>
    <w:rsid w:val="000008D9"/>
    <w:rsid w:val="00040E01"/>
    <w:rsid w:val="0005508E"/>
    <w:rsid w:val="00056B28"/>
    <w:rsid w:val="000636B8"/>
    <w:rsid w:val="00065B12"/>
    <w:rsid w:val="00075EA2"/>
    <w:rsid w:val="00085D04"/>
    <w:rsid w:val="00090B29"/>
    <w:rsid w:val="00093AC3"/>
    <w:rsid w:val="000A3B96"/>
    <w:rsid w:val="000A4587"/>
    <w:rsid w:val="000A7F41"/>
    <w:rsid w:val="000E000E"/>
    <w:rsid w:val="000F1289"/>
    <w:rsid w:val="000F27BA"/>
    <w:rsid w:val="000F3ECC"/>
    <w:rsid w:val="00126F29"/>
    <w:rsid w:val="0014562D"/>
    <w:rsid w:val="0014728C"/>
    <w:rsid w:val="00152951"/>
    <w:rsid w:val="00155B43"/>
    <w:rsid w:val="00164509"/>
    <w:rsid w:val="001652C6"/>
    <w:rsid w:val="00166F3E"/>
    <w:rsid w:val="00171848"/>
    <w:rsid w:val="00180D0C"/>
    <w:rsid w:val="00182908"/>
    <w:rsid w:val="0018747F"/>
    <w:rsid w:val="00197938"/>
    <w:rsid w:val="001A5702"/>
    <w:rsid w:val="001B05F8"/>
    <w:rsid w:val="001B34FD"/>
    <w:rsid w:val="001C42F9"/>
    <w:rsid w:val="001D464E"/>
    <w:rsid w:val="001E717A"/>
    <w:rsid w:val="001E76D9"/>
    <w:rsid w:val="00212509"/>
    <w:rsid w:val="0025773B"/>
    <w:rsid w:val="002666CA"/>
    <w:rsid w:val="00276FAF"/>
    <w:rsid w:val="002937A8"/>
    <w:rsid w:val="002954FE"/>
    <w:rsid w:val="002A3057"/>
    <w:rsid w:val="002C23D0"/>
    <w:rsid w:val="002C5CDB"/>
    <w:rsid w:val="002D3117"/>
    <w:rsid w:val="002E0E61"/>
    <w:rsid w:val="002E47B9"/>
    <w:rsid w:val="002E7308"/>
    <w:rsid w:val="002E7807"/>
    <w:rsid w:val="00302438"/>
    <w:rsid w:val="0030256B"/>
    <w:rsid w:val="00306C2C"/>
    <w:rsid w:val="00313403"/>
    <w:rsid w:val="00313999"/>
    <w:rsid w:val="00317495"/>
    <w:rsid w:val="0031790E"/>
    <w:rsid w:val="00322D19"/>
    <w:rsid w:val="00322FB2"/>
    <w:rsid w:val="003230EF"/>
    <w:rsid w:val="003239A3"/>
    <w:rsid w:val="00323B43"/>
    <w:rsid w:val="00333FCB"/>
    <w:rsid w:val="003414C8"/>
    <w:rsid w:val="003515DD"/>
    <w:rsid w:val="003518DA"/>
    <w:rsid w:val="00357036"/>
    <w:rsid w:val="0036581F"/>
    <w:rsid w:val="003771EA"/>
    <w:rsid w:val="00382660"/>
    <w:rsid w:val="003955D8"/>
    <w:rsid w:val="003A2540"/>
    <w:rsid w:val="003A66EB"/>
    <w:rsid w:val="003A72EC"/>
    <w:rsid w:val="003C4E4B"/>
    <w:rsid w:val="003C6E50"/>
    <w:rsid w:val="003D37D8"/>
    <w:rsid w:val="003F5611"/>
    <w:rsid w:val="003F57A3"/>
    <w:rsid w:val="003F6CBD"/>
    <w:rsid w:val="0040146B"/>
    <w:rsid w:val="00407267"/>
    <w:rsid w:val="004125D2"/>
    <w:rsid w:val="00414949"/>
    <w:rsid w:val="00426133"/>
    <w:rsid w:val="004358AB"/>
    <w:rsid w:val="004467AD"/>
    <w:rsid w:val="00450DE4"/>
    <w:rsid w:val="0045339A"/>
    <w:rsid w:val="00463857"/>
    <w:rsid w:val="004652D1"/>
    <w:rsid w:val="00467DEB"/>
    <w:rsid w:val="00473B89"/>
    <w:rsid w:val="004801DF"/>
    <w:rsid w:val="004901EE"/>
    <w:rsid w:val="004B1F53"/>
    <w:rsid w:val="004E6685"/>
    <w:rsid w:val="004F0AF1"/>
    <w:rsid w:val="004F4AE9"/>
    <w:rsid w:val="00512870"/>
    <w:rsid w:val="00521566"/>
    <w:rsid w:val="00523E3B"/>
    <w:rsid w:val="0054465E"/>
    <w:rsid w:val="00550840"/>
    <w:rsid w:val="00561615"/>
    <w:rsid w:val="00564D64"/>
    <w:rsid w:val="00565A0A"/>
    <w:rsid w:val="00567687"/>
    <w:rsid w:val="00571971"/>
    <w:rsid w:val="005772E2"/>
    <w:rsid w:val="005872BA"/>
    <w:rsid w:val="00593927"/>
    <w:rsid w:val="00593D5E"/>
    <w:rsid w:val="005A5149"/>
    <w:rsid w:val="005B7A10"/>
    <w:rsid w:val="005C5472"/>
    <w:rsid w:val="005D6A9D"/>
    <w:rsid w:val="006002C7"/>
    <w:rsid w:val="006046F4"/>
    <w:rsid w:val="00615063"/>
    <w:rsid w:val="00620049"/>
    <w:rsid w:val="00636070"/>
    <w:rsid w:val="006421C2"/>
    <w:rsid w:val="00646EF6"/>
    <w:rsid w:val="0065048F"/>
    <w:rsid w:val="00675758"/>
    <w:rsid w:val="006779DE"/>
    <w:rsid w:val="006878CD"/>
    <w:rsid w:val="0069230D"/>
    <w:rsid w:val="006958E4"/>
    <w:rsid w:val="006B01DE"/>
    <w:rsid w:val="006C28F0"/>
    <w:rsid w:val="006D0E48"/>
    <w:rsid w:val="006D20C7"/>
    <w:rsid w:val="006D3CA4"/>
    <w:rsid w:val="006E0C9D"/>
    <w:rsid w:val="006F1C0C"/>
    <w:rsid w:val="006F4A88"/>
    <w:rsid w:val="006F58DA"/>
    <w:rsid w:val="00701903"/>
    <w:rsid w:val="0071193F"/>
    <w:rsid w:val="00716A61"/>
    <w:rsid w:val="00716C8A"/>
    <w:rsid w:val="00720C71"/>
    <w:rsid w:val="007323B3"/>
    <w:rsid w:val="007329B6"/>
    <w:rsid w:val="0073623D"/>
    <w:rsid w:val="007454D6"/>
    <w:rsid w:val="00747B3C"/>
    <w:rsid w:val="00750E15"/>
    <w:rsid w:val="00750FDF"/>
    <w:rsid w:val="007525B1"/>
    <w:rsid w:val="00752F9D"/>
    <w:rsid w:val="007555AA"/>
    <w:rsid w:val="0075773F"/>
    <w:rsid w:val="0075795A"/>
    <w:rsid w:val="0076141B"/>
    <w:rsid w:val="007621B7"/>
    <w:rsid w:val="0077277E"/>
    <w:rsid w:val="00776F99"/>
    <w:rsid w:val="00777960"/>
    <w:rsid w:val="00781E4B"/>
    <w:rsid w:val="007868F1"/>
    <w:rsid w:val="00787215"/>
    <w:rsid w:val="007A3277"/>
    <w:rsid w:val="007A485B"/>
    <w:rsid w:val="007A59FA"/>
    <w:rsid w:val="007A6653"/>
    <w:rsid w:val="007B3DD2"/>
    <w:rsid w:val="007C6489"/>
    <w:rsid w:val="007D14E2"/>
    <w:rsid w:val="007D1E99"/>
    <w:rsid w:val="007D2C23"/>
    <w:rsid w:val="007D2F91"/>
    <w:rsid w:val="007D58A3"/>
    <w:rsid w:val="007D5B54"/>
    <w:rsid w:val="00807309"/>
    <w:rsid w:val="00817B0C"/>
    <w:rsid w:val="0082129F"/>
    <w:rsid w:val="0082226D"/>
    <w:rsid w:val="00825170"/>
    <w:rsid w:val="00826A22"/>
    <w:rsid w:val="00835D51"/>
    <w:rsid w:val="008366AE"/>
    <w:rsid w:val="008369AC"/>
    <w:rsid w:val="0084132B"/>
    <w:rsid w:val="008451EB"/>
    <w:rsid w:val="0085406F"/>
    <w:rsid w:val="008640A1"/>
    <w:rsid w:val="008671D2"/>
    <w:rsid w:val="0087218E"/>
    <w:rsid w:val="0087739B"/>
    <w:rsid w:val="00883417"/>
    <w:rsid w:val="008A738D"/>
    <w:rsid w:val="008B1DE5"/>
    <w:rsid w:val="008B2ECE"/>
    <w:rsid w:val="008B7726"/>
    <w:rsid w:val="008D34CC"/>
    <w:rsid w:val="008D3B7E"/>
    <w:rsid w:val="008D4774"/>
    <w:rsid w:val="008D7722"/>
    <w:rsid w:val="008D7C98"/>
    <w:rsid w:val="008D7DF6"/>
    <w:rsid w:val="00906745"/>
    <w:rsid w:val="009154AD"/>
    <w:rsid w:val="00925F8E"/>
    <w:rsid w:val="0095377D"/>
    <w:rsid w:val="00971DDF"/>
    <w:rsid w:val="00975D7F"/>
    <w:rsid w:val="009846AB"/>
    <w:rsid w:val="009957AE"/>
    <w:rsid w:val="00996B2C"/>
    <w:rsid w:val="009A0541"/>
    <w:rsid w:val="009A3226"/>
    <w:rsid w:val="009B59ED"/>
    <w:rsid w:val="009E7573"/>
    <w:rsid w:val="009F52AD"/>
    <w:rsid w:val="00A079C5"/>
    <w:rsid w:val="00A15770"/>
    <w:rsid w:val="00A503B5"/>
    <w:rsid w:val="00A54E30"/>
    <w:rsid w:val="00A553D1"/>
    <w:rsid w:val="00A67727"/>
    <w:rsid w:val="00A81C67"/>
    <w:rsid w:val="00A82BFE"/>
    <w:rsid w:val="00A863BC"/>
    <w:rsid w:val="00A94151"/>
    <w:rsid w:val="00AC393E"/>
    <w:rsid w:val="00AC4758"/>
    <w:rsid w:val="00AD0619"/>
    <w:rsid w:val="00AD721E"/>
    <w:rsid w:val="00AF6099"/>
    <w:rsid w:val="00B0275C"/>
    <w:rsid w:val="00B104C5"/>
    <w:rsid w:val="00B10543"/>
    <w:rsid w:val="00B14CE7"/>
    <w:rsid w:val="00B2467B"/>
    <w:rsid w:val="00B26461"/>
    <w:rsid w:val="00B343BF"/>
    <w:rsid w:val="00B354D9"/>
    <w:rsid w:val="00B37B89"/>
    <w:rsid w:val="00B42DE4"/>
    <w:rsid w:val="00B43984"/>
    <w:rsid w:val="00B53AB6"/>
    <w:rsid w:val="00B66258"/>
    <w:rsid w:val="00B77396"/>
    <w:rsid w:val="00B8016B"/>
    <w:rsid w:val="00B90BCF"/>
    <w:rsid w:val="00B91501"/>
    <w:rsid w:val="00B92E6B"/>
    <w:rsid w:val="00BA2C44"/>
    <w:rsid w:val="00BA3981"/>
    <w:rsid w:val="00BA5D1A"/>
    <w:rsid w:val="00BA70B3"/>
    <w:rsid w:val="00BC4900"/>
    <w:rsid w:val="00BD42BC"/>
    <w:rsid w:val="00BF03D8"/>
    <w:rsid w:val="00BF0B4A"/>
    <w:rsid w:val="00BF4651"/>
    <w:rsid w:val="00C31BFF"/>
    <w:rsid w:val="00C41766"/>
    <w:rsid w:val="00C64EDA"/>
    <w:rsid w:val="00C67252"/>
    <w:rsid w:val="00C67AC0"/>
    <w:rsid w:val="00C71EAE"/>
    <w:rsid w:val="00C77D4C"/>
    <w:rsid w:val="00C80C6B"/>
    <w:rsid w:val="00C83571"/>
    <w:rsid w:val="00C913E8"/>
    <w:rsid w:val="00C94D70"/>
    <w:rsid w:val="00CA0DB3"/>
    <w:rsid w:val="00CB43AA"/>
    <w:rsid w:val="00CB4CD6"/>
    <w:rsid w:val="00CB548B"/>
    <w:rsid w:val="00CB5817"/>
    <w:rsid w:val="00CC0509"/>
    <w:rsid w:val="00CC58AD"/>
    <w:rsid w:val="00CC78D1"/>
    <w:rsid w:val="00CD4D79"/>
    <w:rsid w:val="00CD7ED8"/>
    <w:rsid w:val="00CE4005"/>
    <w:rsid w:val="00CE6F07"/>
    <w:rsid w:val="00CF39A0"/>
    <w:rsid w:val="00CF4EE6"/>
    <w:rsid w:val="00CF6A14"/>
    <w:rsid w:val="00D00FF5"/>
    <w:rsid w:val="00D07654"/>
    <w:rsid w:val="00D077A7"/>
    <w:rsid w:val="00D31D50"/>
    <w:rsid w:val="00D329E4"/>
    <w:rsid w:val="00D34576"/>
    <w:rsid w:val="00D65014"/>
    <w:rsid w:val="00D72ED5"/>
    <w:rsid w:val="00D81545"/>
    <w:rsid w:val="00D85412"/>
    <w:rsid w:val="00D85FAE"/>
    <w:rsid w:val="00D91E25"/>
    <w:rsid w:val="00D92BA0"/>
    <w:rsid w:val="00DA08DE"/>
    <w:rsid w:val="00DA3F22"/>
    <w:rsid w:val="00DA50EA"/>
    <w:rsid w:val="00DB0D5D"/>
    <w:rsid w:val="00DC65BA"/>
    <w:rsid w:val="00DD2E44"/>
    <w:rsid w:val="00DD3426"/>
    <w:rsid w:val="00DD6A15"/>
    <w:rsid w:val="00DD6B0D"/>
    <w:rsid w:val="00DE6357"/>
    <w:rsid w:val="00E04670"/>
    <w:rsid w:val="00E06E1F"/>
    <w:rsid w:val="00E0749D"/>
    <w:rsid w:val="00E13B79"/>
    <w:rsid w:val="00E226B4"/>
    <w:rsid w:val="00E35FA2"/>
    <w:rsid w:val="00E46F9A"/>
    <w:rsid w:val="00E47C3C"/>
    <w:rsid w:val="00E515CF"/>
    <w:rsid w:val="00E6065C"/>
    <w:rsid w:val="00E62597"/>
    <w:rsid w:val="00E6284A"/>
    <w:rsid w:val="00E74612"/>
    <w:rsid w:val="00E86164"/>
    <w:rsid w:val="00E86563"/>
    <w:rsid w:val="00E8755B"/>
    <w:rsid w:val="00E9016E"/>
    <w:rsid w:val="00E96970"/>
    <w:rsid w:val="00E96E32"/>
    <w:rsid w:val="00EA1D6A"/>
    <w:rsid w:val="00EA2967"/>
    <w:rsid w:val="00EA2F52"/>
    <w:rsid w:val="00ED5D87"/>
    <w:rsid w:val="00EE2524"/>
    <w:rsid w:val="00EE3B54"/>
    <w:rsid w:val="00EF2828"/>
    <w:rsid w:val="00EF3C25"/>
    <w:rsid w:val="00F128B4"/>
    <w:rsid w:val="00F30D8B"/>
    <w:rsid w:val="00F343DE"/>
    <w:rsid w:val="00F35D5E"/>
    <w:rsid w:val="00F364CC"/>
    <w:rsid w:val="00F44038"/>
    <w:rsid w:val="00F510E8"/>
    <w:rsid w:val="00F512B5"/>
    <w:rsid w:val="00F57E0F"/>
    <w:rsid w:val="00F706F8"/>
    <w:rsid w:val="00F75E49"/>
    <w:rsid w:val="00F7641A"/>
    <w:rsid w:val="00F76B2D"/>
    <w:rsid w:val="00F95FF5"/>
    <w:rsid w:val="00F97EAF"/>
    <w:rsid w:val="00FB2D04"/>
    <w:rsid w:val="00FB5BA7"/>
    <w:rsid w:val="00FB60AE"/>
    <w:rsid w:val="00FD55BA"/>
    <w:rsid w:val="00FD56D8"/>
    <w:rsid w:val="00FE066C"/>
    <w:rsid w:val="01D628BE"/>
    <w:rsid w:val="025739FF"/>
    <w:rsid w:val="03932496"/>
    <w:rsid w:val="044A05F0"/>
    <w:rsid w:val="056E4DFB"/>
    <w:rsid w:val="06367DD0"/>
    <w:rsid w:val="072F7FC6"/>
    <w:rsid w:val="074A3B33"/>
    <w:rsid w:val="07585B24"/>
    <w:rsid w:val="075A189C"/>
    <w:rsid w:val="07A1136F"/>
    <w:rsid w:val="07B13BB2"/>
    <w:rsid w:val="08634780"/>
    <w:rsid w:val="09127E2C"/>
    <w:rsid w:val="0989600D"/>
    <w:rsid w:val="09D04097"/>
    <w:rsid w:val="09DA367B"/>
    <w:rsid w:val="0A324A4E"/>
    <w:rsid w:val="0C611EE1"/>
    <w:rsid w:val="0C774C9E"/>
    <w:rsid w:val="0CB47CA0"/>
    <w:rsid w:val="0DBC0BBA"/>
    <w:rsid w:val="0E5218B5"/>
    <w:rsid w:val="0E8042DE"/>
    <w:rsid w:val="0ECC12D1"/>
    <w:rsid w:val="0EED0A31"/>
    <w:rsid w:val="0F403A6D"/>
    <w:rsid w:val="0F701892"/>
    <w:rsid w:val="1111121D"/>
    <w:rsid w:val="11194576"/>
    <w:rsid w:val="11494E5B"/>
    <w:rsid w:val="11B177BD"/>
    <w:rsid w:val="11C95F9C"/>
    <w:rsid w:val="12863E8D"/>
    <w:rsid w:val="129B16E6"/>
    <w:rsid w:val="12EE7DCD"/>
    <w:rsid w:val="13985C26"/>
    <w:rsid w:val="13BB7AE9"/>
    <w:rsid w:val="13E26EA1"/>
    <w:rsid w:val="144638D4"/>
    <w:rsid w:val="152D239E"/>
    <w:rsid w:val="164E4CC1"/>
    <w:rsid w:val="165C2A29"/>
    <w:rsid w:val="18855E6E"/>
    <w:rsid w:val="19570331"/>
    <w:rsid w:val="1A6C1BBA"/>
    <w:rsid w:val="1B1F09DB"/>
    <w:rsid w:val="1BC53330"/>
    <w:rsid w:val="1C5159CE"/>
    <w:rsid w:val="1C856F63"/>
    <w:rsid w:val="1D2C7D9B"/>
    <w:rsid w:val="1D505E7D"/>
    <w:rsid w:val="1DA87651"/>
    <w:rsid w:val="1E763007"/>
    <w:rsid w:val="1EA1262F"/>
    <w:rsid w:val="1EA5569B"/>
    <w:rsid w:val="1F51312D"/>
    <w:rsid w:val="1FD108C4"/>
    <w:rsid w:val="1FD61FB0"/>
    <w:rsid w:val="20BE2A44"/>
    <w:rsid w:val="2116462E"/>
    <w:rsid w:val="23627FFE"/>
    <w:rsid w:val="23A45F21"/>
    <w:rsid w:val="23D06D16"/>
    <w:rsid w:val="244B0A92"/>
    <w:rsid w:val="26647BE9"/>
    <w:rsid w:val="270218DC"/>
    <w:rsid w:val="27040848"/>
    <w:rsid w:val="27076EF2"/>
    <w:rsid w:val="274614B1"/>
    <w:rsid w:val="27E62FAC"/>
    <w:rsid w:val="29986528"/>
    <w:rsid w:val="29B17688"/>
    <w:rsid w:val="2A184F1C"/>
    <w:rsid w:val="2A43102E"/>
    <w:rsid w:val="2A7228D5"/>
    <w:rsid w:val="2AB078A1"/>
    <w:rsid w:val="2B88437A"/>
    <w:rsid w:val="2C155C0E"/>
    <w:rsid w:val="2D371BB4"/>
    <w:rsid w:val="2D8C1884"/>
    <w:rsid w:val="2E0B315F"/>
    <w:rsid w:val="2E307C0F"/>
    <w:rsid w:val="2E8C5F2F"/>
    <w:rsid w:val="2EC22DD3"/>
    <w:rsid w:val="2F1228D8"/>
    <w:rsid w:val="2FED6709"/>
    <w:rsid w:val="3091782D"/>
    <w:rsid w:val="31FA428B"/>
    <w:rsid w:val="323E39E4"/>
    <w:rsid w:val="32601BAD"/>
    <w:rsid w:val="33A21E04"/>
    <w:rsid w:val="3417273F"/>
    <w:rsid w:val="342618D3"/>
    <w:rsid w:val="3456374A"/>
    <w:rsid w:val="347E631A"/>
    <w:rsid w:val="34B06461"/>
    <w:rsid w:val="3522139B"/>
    <w:rsid w:val="353B5D7A"/>
    <w:rsid w:val="376F048F"/>
    <w:rsid w:val="37AF7217"/>
    <w:rsid w:val="37B45C8F"/>
    <w:rsid w:val="37B7401D"/>
    <w:rsid w:val="385B0E4C"/>
    <w:rsid w:val="38C033A5"/>
    <w:rsid w:val="391361DB"/>
    <w:rsid w:val="391B4A7F"/>
    <w:rsid w:val="3AA60379"/>
    <w:rsid w:val="3AB4342E"/>
    <w:rsid w:val="3B302D7E"/>
    <w:rsid w:val="3D033860"/>
    <w:rsid w:val="3D037D04"/>
    <w:rsid w:val="3D324146"/>
    <w:rsid w:val="3D7A0D69"/>
    <w:rsid w:val="3DE90CA8"/>
    <w:rsid w:val="3EFD6BCF"/>
    <w:rsid w:val="3FCA68B7"/>
    <w:rsid w:val="40784565"/>
    <w:rsid w:val="40A3466C"/>
    <w:rsid w:val="40F938F8"/>
    <w:rsid w:val="41950CE5"/>
    <w:rsid w:val="42CB3072"/>
    <w:rsid w:val="43455CC6"/>
    <w:rsid w:val="439B0C97"/>
    <w:rsid w:val="43E84655"/>
    <w:rsid w:val="443C7B69"/>
    <w:rsid w:val="44DB712E"/>
    <w:rsid w:val="45442C68"/>
    <w:rsid w:val="45567864"/>
    <w:rsid w:val="45641667"/>
    <w:rsid w:val="45E306D3"/>
    <w:rsid w:val="46032B23"/>
    <w:rsid w:val="46A45113"/>
    <w:rsid w:val="47855337"/>
    <w:rsid w:val="47AC3472"/>
    <w:rsid w:val="481608EC"/>
    <w:rsid w:val="48735212"/>
    <w:rsid w:val="49492F43"/>
    <w:rsid w:val="497C6E74"/>
    <w:rsid w:val="4A71599D"/>
    <w:rsid w:val="4AAF7A71"/>
    <w:rsid w:val="4B137364"/>
    <w:rsid w:val="4B31349D"/>
    <w:rsid w:val="4B561BCB"/>
    <w:rsid w:val="4C121D12"/>
    <w:rsid w:val="4D0B0B1A"/>
    <w:rsid w:val="4D220194"/>
    <w:rsid w:val="4DB4018B"/>
    <w:rsid w:val="4DBD747D"/>
    <w:rsid w:val="4DCB03CA"/>
    <w:rsid w:val="4E5E6DB8"/>
    <w:rsid w:val="4F2935FA"/>
    <w:rsid w:val="4F824AB9"/>
    <w:rsid w:val="4FB07878"/>
    <w:rsid w:val="4FD01CC8"/>
    <w:rsid w:val="50436B4B"/>
    <w:rsid w:val="50A55EAF"/>
    <w:rsid w:val="51454E60"/>
    <w:rsid w:val="519A258E"/>
    <w:rsid w:val="519E2BC7"/>
    <w:rsid w:val="52195BA8"/>
    <w:rsid w:val="52FF1C46"/>
    <w:rsid w:val="53762B86"/>
    <w:rsid w:val="537E1A3B"/>
    <w:rsid w:val="53A56FC8"/>
    <w:rsid w:val="53E43F94"/>
    <w:rsid w:val="53EE6BC1"/>
    <w:rsid w:val="54136627"/>
    <w:rsid w:val="54ED7170"/>
    <w:rsid w:val="553920BD"/>
    <w:rsid w:val="55F85AD5"/>
    <w:rsid w:val="56994290"/>
    <w:rsid w:val="56DC53F6"/>
    <w:rsid w:val="572F438D"/>
    <w:rsid w:val="57C2639A"/>
    <w:rsid w:val="58031788"/>
    <w:rsid w:val="58061C24"/>
    <w:rsid w:val="587A729B"/>
    <w:rsid w:val="59142C25"/>
    <w:rsid w:val="592A069B"/>
    <w:rsid w:val="59482454"/>
    <w:rsid w:val="59561490"/>
    <w:rsid w:val="5990110C"/>
    <w:rsid w:val="5C6E61D2"/>
    <w:rsid w:val="5CBF558E"/>
    <w:rsid w:val="5CC93D27"/>
    <w:rsid w:val="5D4A015D"/>
    <w:rsid w:val="5E48769F"/>
    <w:rsid w:val="5E847850"/>
    <w:rsid w:val="5EB153BA"/>
    <w:rsid w:val="5EDE35BC"/>
    <w:rsid w:val="5FFD3E43"/>
    <w:rsid w:val="60172FFB"/>
    <w:rsid w:val="60602BF4"/>
    <w:rsid w:val="61B3587A"/>
    <w:rsid w:val="61C55316"/>
    <w:rsid w:val="62C70D09"/>
    <w:rsid w:val="62CF7BBD"/>
    <w:rsid w:val="63285500"/>
    <w:rsid w:val="63576530"/>
    <w:rsid w:val="6414403F"/>
    <w:rsid w:val="64510D19"/>
    <w:rsid w:val="65346753"/>
    <w:rsid w:val="65444892"/>
    <w:rsid w:val="669453A6"/>
    <w:rsid w:val="66AC463A"/>
    <w:rsid w:val="68014CBD"/>
    <w:rsid w:val="697E7C3F"/>
    <w:rsid w:val="6A301889"/>
    <w:rsid w:val="6A75729C"/>
    <w:rsid w:val="6A8F4802"/>
    <w:rsid w:val="6ABE65D4"/>
    <w:rsid w:val="6AD22940"/>
    <w:rsid w:val="6C6B4DFB"/>
    <w:rsid w:val="6D0C2B97"/>
    <w:rsid w:val="6DFB1B36"/>
    <w:rsid w:val="6E737167"/>
    <w:rsid w:val="6F2D6397"/>
    <w:rsid w:val="6FB940CF"/>
    <w:rsid w:val="710626FF"/>
    <w:rsid w:val="730613D9"/>
    <w:rsid w:val="733B7906"/>
    <w:rsid w:val="73EC2273"/>
    <w:rsid w:val="74A175B5"/>
    <w:rsid w:val="74BF3F35"/>
    <w:rsid w:val="75CD2682"/>
    <w:rsid w:val="75DE66D3"/>
    <w:rsid w:val="760436C7"/>
    <w:rsid w:val="76377AFB"/>
    <w:rsid w:val="7680271B"/>
    <w:rsid w:val="777F79AC"/>
    <w:rsid w:val="79700F04"/>
    <w:rsid w:val="79C43D9C"/>
    <w:rsid w:val="79C84AA5"/>
    <w:rsid w:val="79F93A46"/>
    <w:rsid w:val="7A4822D7"/>
    <w:rsid w:val="7AE95E1A"/>
    <w:rsid w:val="7B332F87"/>
    <w:rsid w:val="7BCB0F1E"/>
    <w:rsid w:val="7CC06A9D"/>
    <w:rsid w:val="7D3B0266"/>
    <w:rsid w:val="7DDC7906"/>
    <w:rsid w:val="7F2F5A6E"/>
    <w:rsid w:val="7F5D5A60"/>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6"/>
    <w:qFormat/>
    <w:uiPriority w:val="0"/>
    <w:pPr>
      <w:widowControl w:val="0"/>
      <w:adjustRightInd/>
      <w:snapToGrid/>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页眉 字符"/>
    <w:basedOn w:val="8"/>
    <w:link w:val="6"/>
    <w:qFormat/>
    <w:uiPriority w:val="99"/>
    <w:rPr>
      <w:rFonts w:ascii="Tahoma" w:hAnsi="Tahoma"/>
      <w:sz w:val="18"/>
      <w:szCs w:val="18"/>
    </w:rPr>
  </w:style>
  <w:style w:type="character" w:customStyle="1" w:styleId="13">
    <w:name w:val="页脚 字符"/>
    <w:basedOn w:val="8"/>
    <w:link w:val="5"/>
    <w:qFormat/>
    <w:uiPriority w:val="99"/>
    <w:rPr>
      <w:rFonts w:ascii="Tahoma" w:hAnsi="Tahoma"/>
      <w:sz w:val="18"/>
      <w:szCs w:val="18"/>
    </w:rPr>
  </w:style>
  <w:style w:type="character" w:customStyle="1" w:styleId="14">
    <w:name w:val="批注框文本 字符"/>
    <w:basedOn w:val="8"/>
    <w:link w:val="4"/>
    <w:semiHidden/>
    <w:qFormat/>
    <w:uiPriority w:val="99"/>
    <w:rPr>
      <w:rFonts w:ascii="Tahoma" w:hAnsi="Tahoma"/>
      <w:sz w:val="18"/>
      <w:szCs w:val="18"/>
    </w:rPr>
  </w:style>
  <w:style w:type="paragraph" w:styleId="15">
    <w:name w:val="List Paragraph"/>
    <w:basedOn w:val="1"/>
    <w:qFormat/>
    <w:uiPriority w:val="99"/>
    <w:pPr>
      <w:ind w:firstLine="420" w:firstLineChars="200"/>
    </w:pPr>
  </w:style>
  <w:style w:type="character" w:customStyle="1" w:styleId="16">
    <w:name w:val="标题 1 字符"/>
    <w:basedOn w:val="8"/>
    <w:link w:val="2"/>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6335</Words>
  <Characters>6425</Characters>
  <Lines>53</Lines>
  <Paragraphs>15</Paragraphs>
  <TotalTime>40</TotalTime>
  <ScaleCrop>false</ScaleCrop>
  <LinksUpToDate>false</LinksUpToDate>
  <CharactersWithSpaces>7054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2022-11-24T09:21:00Z</dcterms:created>
  <dc:creator>Administrator</dc:creator>
  <cp:lastModifiedBy>panyee</cp:lastModifiedBy>
  <cp:lastPrinted>2022-11-29T07:55:00Z</cp:lastPrinted>
  <dcterms:modified xsi:type="dcterms:W3CDTF">2024-12-18T07:32:19Z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8A234620E8094142858D5F1974E2A0F8_13</vt:lpwstr>
  </property>
</Properties>
</file>