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科研项目采购评审评分表</w:t>
      </w:r>
      <w:bookmarkStart w:id="0" w:name="_GoBack"/>
      <w:bookmarkEnd w:id="0"/>
      <w:r>
        <w:rPr>
          <w:b/>
          <w:sz w:val="44"/>
          <w:szCs w:val="44"/>
        </w:rPr>
        <w:pict>
          <v:shape id="_x0000_s1026" o:spid="_x0000_s1026" o:spt="202" type="#_x0000_t202" style="position:absolute;left:0pt;margin-left:-20.35pt;margin-top:7.1pt;height:23.4pt;width:81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仿宋" w:hAnsi="仿宋" w:eastAsia="仿宋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</w:rPr>
                    <w:t>附件</w:t>
                  </w:r>
                  <w:r>
                    <w:rPr>
                      <w:rFonts w:hint="eastAsia" w:ascii="仿宋" w:hAnsi="仿宋" w:eastAsia="仿宋"/>
                      <w:lang w:val="en-US" w:eastAsia="zh-CN"/>
                    </w:rPr>
                    <w:t>7</w:t>
                  </w:r>
                </w:p>
              </w:txbxContent>
            </v:textbox>
          </v:shape>
        </w:pict>
      </w:r>
      <w:r>
        <w:rPr>
          <w:b/>
          <w:sz w:val="44"/>
          <w:szCs w:val="44"/>
        </w:rPr>
        <w:t xml:space="preserve"> </w:t>
      </w:r>
    </w:p>
    <w:p>
      <w:pPr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 xml:space="preserve">采购产品名称: </w:t>
      </w:r>
    </w:p>
    <w:tbl>
      <w:tblPr>
        <w:tblStyle w:val="5"/>
        <w:tblW w:w="0" w:type="auto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5244"/>
        <w:gridCol w:w="1843"/>
        <w:gridCol w:w="1701"/>
        <w:gridCol w:w="1701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内容</w:t>
            </w:r>
          </w:p>
        </w:tc>
        <w:tc>
          <w:tcPr>
            <w:tcW w:w="5244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评价指标</w:t>
            </w:r>
          </w:p>
        </w:tc>
        <w:tc>
          <w:tcPr>
            <w:tcW w:w="1843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分值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(供方1)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（供方2）</w:t>
            </w:r>
          </w:p>
        </w:tc>
        <w:tc>
          <w:tcPr>
            <w:tcW w:w="1417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（供方3）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报价</w:t>
            </w:r>
          </w:p>
        </w:tc>
        <w:tc>
          <w:tcPr>
            <w:tcW w:w="5244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符合标底20分,低于标底每偏离5%加1分,高于标底每偏离5%减1分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满分25分</w:t>
            </w: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技术方案</w:t>
            </w:r>
          </w:p>
        </w:tc>
        <w:tc>
          <w:tcPr>
            <w:tcW w:w="5244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从方案的可行性、完整性、先进性、可靠性、技术指标的可实现性、检验点设置的合理性等诸方面进行重点考核，优秀31-40分,良好21-30分,，一般20分以下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满分40分</w:t>
            </w: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风险分析及应对措施</w:t>
            </w:r>
          </w:p>
        </w:tc>
        <w:tc>
          <w:tcPr>
            <w:tcW w:w="5244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风险点的识别、分析、应对，优秀12-15分，良好8-11分，一般8分以下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满分15分</w:t>
            </w: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业绩/基础</w:t>
            </w:r>
          </w:p>
        </w:tc>
        <w:tc>
          <w:tcPr>
            <w:tcW w:w="5244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依据供应商提供同类产品的业绩评价及其研制基础、应用案例等,优秀8-10分,良好6-7分,一般5分以下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满分10分</w:t>
            </w: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质量保障</w:t>
            </w:r>
          </w:p>
        </w:tc>
        <w:tc>
          <w:tcPr>
            <w:tcW w:w="5244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质量管控措施、实施方案完备得5分,较为完备4分,一般性完备3分以下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满分5分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售后服务</w:t>
            </w:r>
          </w:p>
        </w:tc>
        <w:tc>
          <w:tcPr>
            <w:tcW w:w="5244" w:type="dxa"/>
            <w:vAlign w:val="center"/>
          </w:tcPr>
          <w:p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优秀5分,良好3-4分,一般2分以下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满分5分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评委签名</w:t>
            </w:r>
          </w:p>
        </w:tc>
        <w:tc>
          <w:tcPr>
            <w:tcW w:w="5244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合计</w:t>
            </w: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评委其它意见</w:t>
            </w:r>
          </w:p>
        </w:tc>
        <w:tc>
          <w:tcPr>
            <w:tcW w:w="11906" w:type="dxa"/>
            <w:gridSpan w:val="5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注：1内容、评价指标和分值可视实际情况进行调整。2报价分数的取值按标的偏离度四舍五入原则处理。</w:t>
      </w:r>
    </w:p>
    <w:sectPr>
      <w:pgSz w:w="16838" w:h="11906" w:orient="landscape"/>
      <w:pgMar w:top="794" w:right="1418" w:bottom="79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autofitToFirstFixedWidthCell/>
    <w:useAnsiKerningPairs/>
    <w:compatSetting w:name="compatibilityMode" w:uri="http://schemas.microsoft.com/office/word" w:val="12"/>
  </w:compat>
  <w:rsids>
    <w:rsidRoot w:val="00984E63"/>
    <w:rsid w:val="00002416"/>
    <w:rsid w:val="000201AA"/>
    <w:rsid w:val="00062299"/>
    <w:rsid w:val="00064120"/>
    <w:rsid w:val="000B580E"/>
    <w:rsid w:val="000D2118"/>
    <w:rsid w:val="001135B5"/>
    <w:rsid w:val="0013529C"/>
    <w:rsid w:val="00143A0C"/>
    <w:rsid w:val="001474D4"/>
    <w:rsid w:val="00195C54"/>
    <w:rsid w:val="00200C27"/>
    <w:rsid w:val="00201DF5"/>
    <w:rsid w:val="00265B77"/>
    <w:rsid w:val="002B5263"/>
    <w:rsid w:val="002C01DD"/>
    <w:rsid w:val="002E4D28"/>
    <w:rsid w:val="0032099D"/>
    <w:rsid w:val="00325439"/>
    <w:rsid w:val="0037296D"/>
    <w:rsid w:val="003E1D20"/>
    <w:rsid w:val="0040233F"/>
    <w:rsid w:val="0042583E"/>
    <w:rsid w:val="00465411"/>
    <w:rsid w:val="00472DCA"/>
    <w:rsid w:val="004A5DC9"/>
    <w:rsid w:val="004D4BBF"/>
    <w:rsid w:val="00546FAE"/>
    <w:rsid w:val="00572DBA"/>
    <w:rsid w:val="00583568"/>
    <w:rsid w:val="00584EF0"/>
    <w:rsid w:val="005A7E70"/>
    <w:rsid w:val="005C56F7"/>
    <w:rsid w:val="0060724B"/>
    <w:rsid w:val="00632911"/>
    <w:rsid w:val="0065718D"/>
    <w:rsid w:val="00694167"/>
    <w:rsid w:val="006E5DCE"/>
    <w:rsid w:val="006F6BE8"/>
    <w:rsid w:val="00733D83"/>
    <w:rsid w:val="00754157"/>
    <w:rsid w:val="00801B32"/>
    <w:rsid w:val="00810E90"/>
    <w:rsid w:val="00834935"/>
    <w:rsid w:val="008510A1"/>
    <w:rsid w:val="008A6178"/>
    <w:rsid w:val="008B6C18"/>
    <w:rsid w:val="008D5DBB"/>
    <w:rsid w:val="009155BF"/>
    <w:rsid w:val="00935A73"/>
    <w:rsid w:val="00984E63"/>
    <w:rsid w:val="009B09AE"/>
    <w:rsid w:val="009F7303"/>
    <w:rsid w:val="00A072DF"/>
    <w:rsid w:val="00A24366"/>
    <w:rsid w:val="00AB0519"/>
    <w:rsid w:val="00AC084B"/>
    <w:rsid w:val="00AF0544"/>
    <w:rsid w:val="00B01DCC"/>
    <w:rsid w:val="00B3775A"/>
    <w:rsid w:val="00B77CD5"/>
    <w:rsid w:val="00B873D3"/>
    <w:rsid w:val="00BA0E8E"/>
    <w:rsid w:val="00BB09C7"/>
    <w:rsid w:val="00C03748"/>
    <w:rsid w:val="00C4250D"/>
    <w:rsid w:val="00C4704E"/>
    <w:rsid w:val="00C474CE"/>
    <w:rsid w:val="00C74E80"/>
    <w:rsid w:val="00C91D77"/>
    <w:rsid w:val="00CC1A3B"/>
    <w:rsid w:val="00CD1EDE"/>
    <w:rsid w:val="00D06DD1"/>
    <w:rsid w:val="00D617F6"/>
    <w:rsid w:val="00D763C3"/>
    <w:rsid w:val="00D80228"/>
    <w:rsid w:val="00DD3D3C"/>
    <w:rsid w:val="00E100F5"/>
    <w:rsid w:val="00E108B9"/>
    <w:rsid w:val="00E27995"/>
    <w:rsid w:val="00E54781"/>
    <w:rsid w:val="00E839D1"/>
    <w:rsid w:val="00EA59BC"/>
    <w:rsid w:val="00F443B0"/>
    <w:rsid w:val="00F44B25"/>
    <w:rsid w:val="00F45091"/>
    <w:rsid w:val="00FB2743"/>
    <w:rsid w:val="00FC2ED1"/>
    <w:rsid w:val="571F4D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969</TotalTime>
  <ScaleCrop>false</ScaleCrop>
  <LinksUpToDate>false</LinksUpToDate>
  <CharactersWithSpaces>480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2013-07-16T02:57:00Z</dcterms:created>
  <dc:creator>liangfeng</dc:creator>
  <cp:lastModifiedBy>Administrator</cp:lastModifiedBy>
  <cp:lastPrinted>2013-11-04T08:11:00Z</cp:lastPrinted>
  <dcterms:modified xsi:type="dcterms:W3CDTF">2025-12-17T06:44:52Z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