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9" w:type="dxa"/>
        <w:tblInd w:w="98" w:type="dxa"/>
        <w:tblLook w:val="04A0" w:firstRow="1" w:lastRow="0" w:firstColumn="1" w:lastColumn="0" w:noHBand="0" w:noVBand="1"/>
      </w:tblPr>
      <w:tblGrid>
        <w:gridCol w:w="990"/>
        <w:gridCol w:w="2139"/>
        <w:gridCol w:w="5812"/>
        <w:gridCol w:w="6378"/>
      </w:tblGrid>
      <w:tr w:rsidR="00721BBC" w:rsidRPr="00F47FB0" w:rsidTr="00F47FB0">
        <w:trPr>
          <w:trHeight w:val="5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BC" w:rsidRPr="00F47FB0" w:rsidRDefault="0062685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  <w:r w:rsidRPr="00F47FB0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BC" w:rsidRPr="00F47FB0" w:rsidRDefault="0062685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  <w:r w:rsidRPr="00F47FB0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岗位名称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BC" w:rsidRPr="00F47FB0" w:rsidRDefault="0062685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  <w:r w:rsidRPr="00F47FB0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岗位职责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BC" w:rsidRPr="00F47FB0" w:rsidRDefault="0062685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  <w:r w:rsidRPr="00F47FB0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任职条件</w:t>
            </w:r>
          </w:p>
        </w:tc>
      </w:tr>
      <w:tr w:rsidR="00721BBC" w:rsidRPr="00F47FB0" w:rsidTr="00F47FB0">
        <w:trPr>
          <w:trHeight w:val="44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BC" w:rsidRPr="00F47FB0" w:rsidRDefault="0062685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4" w:rsidRPr="00F47FB0" w:rsidRDefault="0062685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7F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监督审计处</w:t>
            </w:r>
          </w:p>
          <w:p w:rsidR="00721BBC" w:rsidRPr="00F47FB0" w:rsidRDefault="0062685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F47F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内部审计岗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5" w:rsidRPr="00F47FB0" w:rsidRDefault="00626856" w:rsidP="006512BB">
            <w:pPr>
              <w:pStyle w:val="a7"/>
              <w:widowControl/>
              <w:spacing w:line="276" w:lineRule="auto"/>
              <w:ind w:left="389" w:rightChars="283" w:right="594" w:firstLineChars="0" w:firstLine="0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1.研究所内审工作组日常工作；</w:t>
            </w: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br/>
              <w:t>2.组织开展内部审计工作，督促推进综合整改落实；</w:t>
            </w: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br/>
              <w:t xml:space="preserve">3.策划组织内部审计队伍建设； </w:t>
            </w: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br/>
              <w:t>4.组织开展内控建设评价工作；</w:t>
            </w: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br/>
              <w:t>5.组织开展科研诚信建设工作；</w:t>
            </w: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br/>
              <w:t>6.健全职责范围内规章制度，起草年度工作计划、总结，安全保密、资料归档等部门工作</w:t>
            </w:r>
          </w:p>
          <w:p w:rsidR="00721BBC" w:rsidRPr="00F47FB0" w:rsidRDefault="006512BB" w:rsidP="006512BB">
            <w:pPr>
              <w:pStyle w:val="a7"/>
              <w:widowControl/>
              <w:spacing w:line="276" w:lineRule="auto"/>
              <w:ind w:left="389" w:rightChars="283" w:right="594" w:firstLineChars="0" w:firstLine="0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7</w:t>
            </w:r>
            <w:r w:rsidRPr="00F47FB0">
              <w:rPr>
                <w:rFonts w:ascii="仿宋" w:eastAsia="仿宋" w:hAnsi="仿宋" w:cs="宋体"/>
                <w:color w:val="000000"/>
                <w:sz w:val="22"/>
                <w:szCs w:val="22"/>
              </w:rPr>
              <w:t>.</w:t>
            </w:r>
            <w:r w:rsidR="00626856"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完成领导和部门交办的其他工作。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5" w:rsidRPr="00E019DC" w:rsidRDefault="00626856" w:rsidP="00E019DC">
            <w:pPr>
              <w:pStyle w:val="a7"/>
              <w:widowControl/>
              <w:numPr>
                <w:ilvl w:val="0"/>
                <w:numId w:val="3"/>
              </w:numPr>
              <w:spacing w:line="276" w:lineRule="auto"/>
              <w:ind w:left="389" w:rightChars="283" w:right="594" w:firstLineChars="0" w:hanging="389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具有良好的政治素质，能够自觉学习党的创新理论，牢固树立“四个意识”，坚定“四个自信”，坚决做到“两个维护”</w:t>
            </w:r>
            <w:r w:rsidR="00E86EB8" w:rsidRPr="00F47FB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AC1555" w:rsidRPr="00F47FB0" w:rsidRDefault="00626856" w:rsidP="00E86EB8">
            <w:pPr>
              <w:pStyle w:val="a7"/>
              <w:widowControl/>
              <w:numPr>
                <w:ilvl w:val="0"/>
                <w:numId w:val="3"/>
              </w:numPr>
              <w:spacing w:line="276" w:lineRule="auto"/>
              <w:ind w:left="389" w:rightChars="283" w:right="594" w:firstLineChars="0" w:hanging="389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热爱内审工作，</w:t>
            </w:r>
            <w:proofErr w:type="gramStart"/>
            <w:r w:rsidRPr="00F47FB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熟悉内</w:t>
            </w:r>
            <w:proofErr w:type="gramEnd"/>
            <w:r w:rsidRPr="00F47FB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审的基础理论和基本知识，</w:t>
            </w:r>
            <w:r w:rsidR="00E019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财务、审计专业教育</w:t>
            </w:r>
            <w:r w:rsidRPr="00F47FB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背景，</w:t>
            </w:r>
            <w:r w:rsidR="00EF779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</w:t>
            </w:r>
            <w:r w:rsidR="00E019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及以上学历，</w:t>
            </w:r>
            <w:r w:rsidRPr="00F47FB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具有</w:t>
            </w:r>
            <w:r w:rsidR="00E019DC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三年以上科研单位内部审计工作</w:t>
            </w:r>
            <w:r w:rsidRPr="00F47FB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经验优先</w:t>
            </w:r>
            <w:r w:rsidR="00E86EB8" w:rsidRPr="00F47FB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721BBC" w:rsidRPr="00F47FB0" w:rsidRDefault="00626856" w:rsidP="00E86EB8">
            <w:pPr>
              <w:pStyle w:val="a7"/>
              <w:widowControl/>
              <w:numPr>
                <w:ilvl w:val="0"/>
                <w:numId w:val="3"/>
              </w:numPr>
              <w:spacing w:line="276" w:lineRule="auto"/>
              <w:ind w:left="389" w:rightChars="283" w:right="594" w:firstLineChars="0" w:hanging="389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具备较好的协调能力、沟通表达能力，擅长组织策划和沟通协调。</w:t>
            </w:r>
          </w:p>
          <w:p w:rsidR="00AC1555" w:rsidRPr="00F47FB0" w:rsidRDefault="00AC1555" w:rsidP="00E86EB8">
            <w:pPr>
              <w:pStyle w:val="a7"/>
              <w:widowControl/>
              <w:numPr>
                <w:ilvl w:val="0"/>
                <w:numId w:val="3"/>
              </w:numPr>
              <w:spacing w:line="276" w:lineRule="auto"/>
              <w:ind w:left="389" w:rightChars="283" w:right="594" w:firstLineChars="0" w:hanging="389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中共党员</w:t>
            </w:r>
            <w:r w:rsidR="00EF779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="00EF779A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年龄不超过3</w:t>
            </w:r>
            <w:r w:rsidR="00EF779A">
              <w:rPr>
                <w:rFonts w:ascii="仿宋" w:eastAsia="仿宋" w:hAnsi="仿宋" w:cs="宋体"/>
                <w:color w:val="000000"/>
                <w:sz w:val="22"/>
                <w:szCs w:val="22"/>
              </w:rPr>
              <w:t>5</w:t>
            </w:r>
            <w:r w:rsidR="00EF779A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周岁</w:t>
            </w:r>
            <w:r w:rsidR="00EF779A" w:rsidRPr="00AF1A3C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〔</w:t>
            </w:r>
            <w:r w:rsidR="00EF779A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</w:t>
            </w:r>
            <w:r w:rsidR="00EF779A">
              <w:rPr>
                <w:rFonts w:ascii="仿宋" w:eastAsia="仿宋" w:hAnsi="仿宋" w:cs="宋体"/>
                <w:color w:val="000000"/>
                <w:sz w:val="22"/>
                <w:szCs w:val="22"/>
              </w:rPr>
              <w:t>986</w:t>
            </w:r>
            <w:r w:rsidR="00EF779A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年1月1日（含）后出生</w:t>
            </w:r>
            <w:r w:rsidR="00EF779A" w:rsidRPr="00AF1A3C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〕</w:t>
            </w:r>
            <w:r w:rsidR="006512BB" w:rsidRPr="00F47FB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721BBC" w:rsidRPr="00F47FB0" w:rsidTr="00F47FB0">
        <w:trPr>
          <w:trHeight w:val="49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BC" w:rsidRPr="00F47FB0" w:rsidRDefault="0062685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4" w:rsidRPr="00F47FB0" w:rsidRDefault="0062685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7F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党群工作处</w:t>
            </w:r>
          </w:p>
          <w:p w:rsidR="00721BBC" w:rsidRPr="00F47FB0" w:rsidRDefault="005C107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F47F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党建宣传岗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BC" w:rsidRPr="00F47FB0" w:rsidRDefault="00626856" w:rsidP="006512BB">
            <w:pPr>
              <w:pStyle w:val="a7"/>
              <w:widowControl/>
              <w:spacing w:line="276" w:lineRule="auto"/>
              <w:ind w:left="389" w:rightChars="283" w:right="594" w:firstLineChars="0" w:firstLine="0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1. 研究所党建工作新闻报道的撰写及支部新闻报道的审核；</w:t>
            </w: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br/>
              <w:t>2. 研究所党宣平台（主题教育基地、党建相关媒介）的日常运维和建设规划；</w:t>
            </w: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br/>
              <w:t>3. 研究所各级党组织、党员先进典型事迹及党建经验做法挖掘采写；</w:t>
            </w: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br/>
              <w:t>4. 中科院及上级党组织布置的党宣专项工作的策划落实；</w:t>
            </w: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br/>
              <w:t>5. 协助所级党宣工作的选题和党建活动策划；</w:t>
            </w: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br/>
              <w:t>6. 协助起草党建工作要点、党委工作报告等党建综合文稿；</w:t>
            </w: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br/>
              <w:t>7. 完成领导和部门交办的其他工作。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5" w:rsidRDefault="00626856" w:rsidP="00E86EB8">
            <w:pPr>
              <w:pStyle w:val="a7"/>
              <w:widowControl/>
              <w:numPr>
                <w:ilvl w:val="0"/>
                <w:numId w:val="4"/>
              </w:numPr>
              <w:spacing w:line="276" w:lineRule="auto"/>
              <w:ind w:left="389" w:rightChars="283" w:right="594" w:firstLineChars="0" w:hanging="389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具有良好的政治素质，能够自觉学习党的创新理论，牢固树立“四个意识”，坚定“四个自信”，坚决做到“两个维护”</w:t>
            </w:r>
            <w:r w:rsidR="00E86EB8"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。</w:t>
            </w:r>
          </w:p>
          <w:p w:rsidR="00E019DC" w:rsidRPr="00F47FB0" w:rsidRDefault="00E019DC" w:rsidP="00E019DC">
            <w:pPr>
              <w:pStyle w:val="a7"/>
              <w:widowControl/>
              <w:numPr>
                <w:ilvl w:val="0"/>
                <w:numId w:val="4"/>
              </w:numPr>
              <w:spacing w:line="276" w:lineRule="auto"/>
              <w:ind w:left="389" w:rightChars="283" w:right="594" w:firstLineChars="0" w:hanging="389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了解科研活动特点和研究所文化，具有责任心和服务意识。</w:t>
            </w:r>
          </w:p>
          <w:p w:rsidR="00AC1555" w:rsidRPr="00587356" w:rsidRDefault="00626856" w:rsidP="00E86EB8">
            <w:pPr>
              <w:pStyle w:val="a7"/>
              <w:widowControl/>
              <w:numPr>
                <w:ilvl w:val="0"/>
                <w:numId w:val="4"/>
              </w:numPr>
              <w:spacing w:line="276" w:lineRule="auto"/>
              <w:ind w:left="389" w:rightChars="283" w:right="594" w:firstLineChars="0" w:hanging="389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87356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热爱党建工作，熟悉党的基础理论和基本知识，对党宣工作有较好的理解和认识</w:t>
            </w:r>
            <w:r w:rsidR="00E86EB8" w:rsidRPr="00587356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。</w:t>
            </w:r>
            <w:r w:rsidR="00587356" w:rsidRPr="00587356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本科及以上学历</w:t>
            </w:r>
            <w:r w:rsidR="008D5E63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，</w:t>
            </w:r>
            <w:r w:rsidR="00587356" w:rsidRPr="00587356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具有相关工作经历者优先</w:t>
            </w:r>
            <w:r w:rsidR="00587356" w:rsidRPr="00587356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。</w:t>
            </w:r>
          </w:p>
          <w:p w:rsidR="00721BBC" w:rsidRDefault="00626856" w:rsidP="00E86EB8">
            <w:pPr>
              <w:pStyle w:val="a7"/>
              <w:widowControl/>
              <w:numPr>
                <w:ilvl w:val="0"/>
                <w:numId w:val="4"/>
              </w:numPr>
              <w:spacing w:line="276" w:lineRule="auto"/>
              <w:ind w:left="389" w:rightChars="283" w:right="594" w:firstLineChars="0" w:hanging="389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具有较强的文字表达能力，工作思路清晰，擅长组织策划和沟通协调。</w:t>
            </w:r>
          </w:p>
          <w:p w:rsidR="00AC1555" w:rsidRPr="00F47FB0" w:rsidRDefault="00AC1555" w:rsidP="00E86EB8">
            <w:pPr>
              <w:pStyle w:val="a7"/>
              <w:widowControl/>
              <w:numPr>
                <w:ilvl w:val="0"/>
                <w:numId w:val="4"/>
              </w:numPr>
              <w:spacing w:line="276" w:lineRule="auto"/>
              <w:ind w:left="389" w:rightChars="283" w:right="594" w:firstLineChars="0" w:hanging="389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中共党员</w:t>
            </w:r>
            <w:r w:rsidR="00A75F6C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，</w:t>
            </w:r>
            <w:r w:rsidR="00AF1A3C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年龄不超过</w:t>
            </w:r>
            <w:r w:rsidR="00A75F6C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</w:t>
            </w:r>
            <w:r w:rsidR="00A75F6C">
              <w:rPr>
                <w:rFonts w:ascii="仿宋" w:eastAsia="仿宋" w:hAnsi="仿宋" w:cs="宋体"/>
                <w:color w:val="000000"/>
                <w:sz w:val="22"/>
                <w:szCs w:val="22"/>
              </w:rPr>
              <w:t>5</w:t>
            </w:r>
            <w:r w:rsidR="00A75F6C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周岁</w:t>
            </w:r>
            <w:r w:rsidR="00AF1A3C" w:rsidRPr="00AF1A3C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〔</w:t>
            </w:r>
            <w:r w:rsidR="00AF1A3C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</w:t>
            </w:r>
            <w:r w:rsidR="00AF1A3C">
              <w:rPr>
                <w:rFonts w:ascii="仿宋" w:eastAsia="仿宋" w:hAnsi="仿宋" w:cs="宋体"/>
                <w:color w:val="000000"/>
                <w:sz w:val="22"/>
                <w:szCs w:val="22"/>
              </w:rPr>
              <w:t>986</w:t>
            </w:r>
            <w:r w:rsidR="00AF1A3C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年1月1日（含）后出生</w:t>
            </w:r>
            <w:r w:rsidR="00AF1A3C" w:rsidRPr="00AF1A3C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〕</w:t>
            </w:r>
            <w:r w:rsidR="006512BB"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。</w:t>
            </w:r>
          </w:p>
        </w:tc>
      </w:tr>
      <w:tr w:rsidR="00721BBC" w:rsidRPr="00F47FB0" w:rsidTr="00F47FB0">
        <w:trPr>
          <w:trHeight w:val="5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BC" w:rsidRPr="00F47FB0" w:rsidRDefault="0062685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  <w:r w:rsidRPr="00F47FB0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BC" w:rsidRPr="00F47FB0" w:rsidRDefault="0062685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  <w:r w:rsidRPr="00F47FB0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岗位名称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BC" w:rsidRPr="00F47FB0" w:rsidRDefault="0062685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  <w:r w:rsidRPr="00F47FB0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岗位职责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BC" w:rsidRPr="00F47FB0" w:rsidRDefault="0062685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  <w:r w:rsidRPr="00F47FB0"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任职条件</w:t>
            </w:r>
          </w:p>
        </w:tc>
      </w:tr>
      <w:tr w:rsidR="00721BBC" w:rsidRPr="00F47FB0" w:rsidTr="00F47FB0">
        <w:trPr>
          <w:trHeight w:val="4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BC" w:rsidRPr="00F47FB0" w:rsidRDefault="006512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BC" w:rsidRPr="00F47FB0" w:rsidRDefault="006512BB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F47FB0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人事教育处</w:t>
            </w:r>
          </w:p>
          <w:p w:rsidR="006512BB" w:rsidRPr="00F47FB0" w:rsidRDefault="00A646A0" w:rsidP="00A646A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F47FB0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档案与员工关系岗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B0" w:rsidRPr="00F47FB0" w:rsidRDefault="00A646A0" w:rsidP="00F47FB0">
            <w:pPr>
              <w:pStyle w:val="a7"/>
              <w:widowControl/>
              <w:numPr>
                <w:ilvl w:val="0"/>
                <w:numId w:val="11"/>
              </w:numPr>
              <w:spacing w:line="276" w:lineRule="auto"/>
              <w:ind w:left="887" w:rightChars="283" w:right="594" w:firstLineChars="0" w:hanging="353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负责人事档案</w:t>
            </w:r>
            <w:r w:rsidR="0056717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日常</w:t>
            </w: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管理工作；</w:t>
            </w:r>
          </w:p>
          <w:p w:rsidR="00A646A0" w:rsidRPr="00F47FB0" w:rsidRDefault="00A646A0" w:rsidP="00F47FB0">
            <w:pPr>
              <w:pStyle w:val="a7"/>
              <w:widowControl/>
              <w:numPr>
                <w:ilvl w:val="0"/>
                <w:numId w:val="11"/>
              </w:numPr>
              <w:spacing w:line="276" w:lineRule="auto"/>
              <w:ind w:left="887" w:rightChars="283" w:right="594" w:firstLineChars="0" w:hanging="353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负责ARP系统人事模块维护</w:t>
            </w:r>
            <w:r w:rsidR="00F47FB0"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；</w:t>
            </w:r>
          </w:p>
          <w:p w:rsidR="00A646A0" w:rsidRPr="00F47FB0" w:rsidRDefault="00A646A0" w:rsidP="00F47FB0">
            <w:pPr>
              <w:pStyle w:val="a7"/>
              <w:widowControl/>
              <w:numPr>
                <w:ilvl w:val="0"/>
                <w:numId w:val="11"/>
              </w:numPr>
              <w:spacing w:line="276" w:lineRule="auto"/>
              <w:ind w:left="887" w:rightChars="283" w:right="594" w:firstLineChars="0" w:hanging="353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负责研究所各类人员的聘用合同管理</w:t>
            </w:r>
            <w:r w:rsidR="00F47FB0"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；</w:t>
            </w:r>
          </w:p>
          <w:p w:rsidR="00A646A0" w:rsidRPr="00F47FB0" w:rsidRDefault="00A646A0" w:rsidP="00F47FB0">
            <w:pPr>
              <w:pStyle w:val="a7"/>
              <w:widowControl/>
              <w:numPr>
                <w:ilvl w:val="0"/>
                <w:numId w:val="11"/>
              </w:numPr>
              <w:spacing w:line="276" w:lineRule="auto"/>
              <w:ind w:left="887" w:rightChars="283" w:right="594" w:firstLineChars="0" w:hanging="353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负责职工入职手续办理、档案商调、信息核查、聘用关系建立、转正定级</w:t>
            </w:r>
            <w:r w:rsidR="00F47FB0"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；</w:t>
            </w:r>
          </w:p>
          <w:p w:rsidR="00A646A0" w:rsidRPr="00F47FB0" w:rsidRDefault="00A646A0" w:rsidP="00F47FB0">
            <w:pPr>
              <w:pStyle w:val="a7"/>
              <w:widowControl/>
              <w:numPr>
                <w:ilvl w:val="0"/>
                <w:numId w:val="11"/>
              </w:numPr>
              <w:spacing w:line="276" w:lineRule="auto"/>
              <w:ind w:left="887" w:rightChars="283" w:right="594" w:firstLineChars="0" w:hanging="353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负责职工离职手续办理、劳动关系解除、档案转出、开具离职证明</w:t>
            </w:r>
            <w:r w:rsidR="00F47FB0"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；</w:t>
            </w:r>
          </w:p>
          <w:p w:rsidR="00A646A0" w:rsidRPr="00F47FB0" w:rsidRDefault="00A646A0" w:rsidP="00F47FB0">
            <w:pPr>
              <w:pStyle w:val="a7"/>
              <w:widowControl/>
              <w:numPr>
                <w:ilvl w:val="0"/>
                <w:numId w:val="11"/>
              </w:numPr>
              <w:spacing w:line="276" w:lineRule="auto"/>
              <w:ind w:left="887" w:rightChars="283" w:right="594" w:firstLineChars="0" w:hanging="353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负责职工所内调配手续办理、聘用合同变更</w:t>
            </w:r>
            <w:r w:rsidR="00F47FB0"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；</w:t>
            </w:r>
          </w:p>
          <w:p w:rsidR="00721BBC" w:rsidRPr="00F47FB0" w:rsidRDefault="00A646A0" w:rsidP="00F47FB0">
            <w:pPr>
              <w:pStyle w:val="a7"/>
              <w:widowControl/>
              <w:numPr>
                <w:ilvl w:val="0"/>
                <w:numId w:val="11"/>
              </w:numPr>
              <w:spacing w:line="276" w:lineRule="auto"/>
              <w:ind w:left="887" w:rightChars="283" w:right="594" w:firstLineChars="0" w:hanging="353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负责国家、院、地方各类人事报表统计</w:t>
            </w:r>
            <w:r w:rsidR="00F47FB0"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A0" w:rsidRPr="00F47FB0" w:rsidRDefault="00E86EB8" w:rsidP="00E86EB8">
            <w:pPr>
              <w:pStyle w:val="a7"/>
              <w:widowControl/>
              <w:numPr>
                <w:ilvl w:val="0"/>
                <w:numId w:val="8"/>
              </w:numPr>
              <w:spacing w:line="276" w:lineRule="auto"/>
              <w:ind w:left="319" w:rightChars="283" w:right="594" w:firstLineChars="0" w:hanging="319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理工</w:t>
            </w:r>
            <w:r w:rsidR="00F1586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类</w:t>
            </w: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、管理</w:t>
            </w:r>
            <w:r w:rsidR="00916703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类</w:t>
            </w: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相关专业</w:t>
            </w:r>
            <w:r w:rsidR="00587356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，硕士研究生及以上学历</w:t>
            </w: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。</w:t>
            </w:r>
          </w:p>
          <w:p w:rsidR="0056717F" w:rsidRPr="00F47FB0" w:rsidRDefault="0056717F" w:rsidP="0056717F">
            <w:pPr>
              <w:pStyle w:val="a7"/>
              <w:widowControl/>
              <w:numPr>
                <w:ilvl w:val="0"/>
                <w:numId w:val="8"/>
              </w:numPr>
              <w:spacing w:line="276" w:lineRule="auto"/>
              <w:ind w:left="319" w:rightChars="283" w:right="594" w:firstLineChars="0" w:hanging="319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了解科研活动特点和研究所文化，具有极强的责任心和服务意识。</w:t>
            </w:r>
          </w:p>
          <w:p w:rsidR="00A646A0" w:rsidRPr="00F47FB0" w:rsidRDefault="00A646A0" w:rsidP="00E86EB8">
            <w:pPr>
              <w:pStyle w:val="a7"/>
              <w:widowControl/>
              <w:numPr>
                <w:ilvl w:val="0"/>
                <w:numId w:val="8"/>
              </w:numPr>
              <w:spacing w:line="276" w:lineRule="auto"/>
              <w:ind w:left="319" w:rightChars="283" w:right="594" w:firstLineChars="0" w:hanging="319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热爱</w:t>
            </w:r>
            <w:r w:rsidR="00E86EB8"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人事管理</w:t>
            </w: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工作，</w:t>
            </w:r>
            <w:r w:rsidR="00E86EB8"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对岗位职责有较深</w:t>
            </w:r>
            <w:r w:rsidR="00E82344"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认识和</w:t>
            </w:r>
            <w:r w:rsidR="00E86EB8"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理解。</w:t>
            </w:r>
          </w:p>
          <w:p w:rsidR="00A646A0" w:rsidRPr="00F47FB0" w:rsidRDefault="00A646A0" w:rsidP="00E86EB8">
            <w:pPr>
              <w:pStyle w:val="a7"/>
              <w:widowControl/>
              <w:numPr>
                <w:ilvl w:val="0"/>
                <w:numId w:val="8"/>
              </w:numPr>
              <w:spacing w:line="276" w:lineRule="auto"/>
              <w:ind w:left="319" w:rightChars="283" w:right="594" w:firstLineChars="0" w:hanging="319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具有较强的文字表达能力，工作思路清晰，擅长组织策划和沟通协调。</w:t>
            </w:r>
          </w:p>
          <w:p w:rsidR="00721BBC" w:rsidRPr="00F47FB0" w:rsidRDefault="0056717F" w:rsidP="002D7CB5">
            <w:pPr>
              <w:pStyle w:val="a7"/>
              <w:widowControl/>
              <w:numPr>
                <w:ilvl w:val="0"/>
                <w:numId w:val="8"/>
              </w:numPr>
              <w:spacing w:line="276" w:lineRule="auto"/>
              <w:ind w:left="319" w:rightChars="283" w:right="594" w:firstLineChars="0" w:hanging="319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2D7CB5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具备事业单位人事或档案管理相关工作经验</w:t>
            </w:r>
            <w:r w:rsidR="00DB71A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，</w:t>
            </w:r>
            <w:r w:rsidR="00DB71A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年龄不超过3</w:t>
            </w:r>
            <w:r w:rsidR="00DB71A0">
              <w:rPr>
                <w:rFonts w:ascii="仿宋" w:eastAsia="仿宋" w:hAnsi="仿宋" w:cs="宋体"/>
                <w:color w:val="000000"/>
                <w:sz w:val="22"/>
                <w:szCs w:val="22"/>
              </w:rPr>
              <w:t>5</w:t>
            </w:r>
            <w:r w:rsidR="00DB71A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周岁</w:t>
            </w:r>
            <w:r w:rsidR="00DB71A0" w:rsidRPr="00AF1A3C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〔</w:t>
            </w:r>
            <w:r w:rsidR="00DB71A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</w:t>
            </w:r>
            <w:r w:rsidR="00DB71A0">
              <w:rPr>
                <w:rFonts w:ascii="仿宋" w:eastAsia="仿宋" w:hAnsi="仿宋" w:cs="宋体"/>
                <w:color w:val="000000"/>
                <w:sz w:val="22"/>
                <w:szCs w:val="22"/>
              </w:rPr>
              <w:t>986</w:t>
            </w:r>
            <w:r w:rsidR="00DB71A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年1月1日（含）后出生</w:t>
            </w:r>
            <w:r w:rsidR="00DB71A0" w:rsidRPr="00AF1A3C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〕</w:t>
            </w:r>
            <w:r w:rsidR="00DB71A0" w:rsidRPr="00F47FB0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。</w:t>
            </w:r>
            <w:bookmarkStart w:id="0" w:name="_GoBack"/>
            <w:bookmarkEnd w:id="0"/>
          </w:p>
        </w:tc>
      </w:tr>
      <w:tr w:rsidR="00A646A0" w:rsidRPr="00F47FB0" w:rsidTr="00F47FB0">
        <w:trPr>
          <w:trHeight w:val="4480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6A0" w:rsidRPr="00F47FB0" w:rsidRDefault="00A646A0" w:rsidP="00A646A0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6A0" w:rsidRPr="00F47FB0" w:rsidRDefault="00A646A0" w:rsidP="00A646A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6A0" w:rsidRPr="00F47FB0" w:rsidRDefault="00A646A0" w:rsidP="00A646A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6A0" w:rsidRPr="00F47FB0" w:rsidRDefault="00A646A0" w:rsidP="00A646A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</w:tbl>
    <w:p w:rsidR="00721BBC" w:rsidRPr="00F47FB0" w:rsidRDefault="00721BBC">
      <w:pPr>
        <w:rPr>
          <w:rFonts w:ascii="仿宋" w:eastAsia="仿宋" w:hAnsi="仿宋"/>
        </w:rPr>
      </w:pPr>
    </w:p>
    <w:sectPr w:rsidR="00721BBC" w:rsidRPr="00F47FB0" w:rsidSect="00640D72">
      <w:pgSz w:w="16838" w:h="11906" w:orient="landscape"/>
      <w:pgMar w:top="720" w:right="397" w:bottom="720" w:left="3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7FB" w:rsidRDefault="00B777FB" w:rsidP="005C1074">
      <w:r>
        <w:separator/>
      </w:r>
    </w:p>
  </w:endnote>
  <w:endnote w:type="continuationSeparator" w:id="0">
    <w:p w:rsidR="00B777FB" w:rsidRDefault="00B777FB" w:rsidP="005C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7FB" w:rsidRDefault="00B777FB" w:rsidP="005C1074">
      <w:r>
        <w:separator/>
      </w:r>
    </w:p>
  </w:footnote>
  <w:footnote w:type="continuationSeparator" w:id="0">
    <w:p w:rsidR="00B777FB" w:rsidRDefault="00B777FB" w:rsidP="005C1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BCF"/>
    <w:multiLevelType w:val="hybridMultilevel"/>
    <w:tmpl w:val="88A821DC"/>
    <w:lvl w:ilvl="0" w:tplc="78BE713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DF7257"/>
    <w:multiLevelType w:val="hybridMultilevel"/>
    <w:tmpl w:val="6CEC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2F0C71"/>
    <w:multiLevelType w:val="hybridMultilevel"/>
    <w:tmpl w:val="D804CC22"/>
    <w:lvl w:ilvl="0" w:tplc="54FA75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5A1AC1"/>
    <w:multiLevelType w:val="hybridMultilevel"/>
    <w:tmpl w:val="A96AC316"/>
    <w:lvl w:ilvl="0" w:tplc="78BE713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5F230D"/>
    <w:multiLevelType w:val="hybridMultilevel"/>
    <w:tmpl w:val="ACC0BA0E"/>
    <w:lvl w:ilvl="0" w:tplc="5994082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E1792E"/>
    <w:multiLevelType w:val="hybridMultilevel"/>
    <w:tmpl w:val="4F00069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C61028"/>
    <w:multiLevelType w:val="hybridMultilevel"/>
    <w:tmpl w:val="F67C7B70"/>
    <w:lvl w:ilvl="0" w:tplc="0409000F">
      <w:start w:val="1"/>
      <w:numFmt w:val="decimal"/>
      <w:lvlText w:val="%1."/>
      <w:lvlJc w:val="left"/>
      <w:pPr>
        <w:ind w:left="809" w:hanging="420"/>
      </w:pPr>
    </w:lvl>
    <w:lvl w:ilvl="1" w:tplc="04090019" w:tentative="1">
      <w:start w:val="1"/>
      <w:numFmt w:val="lowerLetter"/>
      <w:lvlText w:val="%2)"/>
      <w:lvlJc w:val="left"/>
      <w:pPr>
        <w:ind w:left="1229" w:hanging="420"/>
      </w:pPr>
    </w:lvl>
    <w:lvl w:ilvl="2" w:tplc="0409001B" w:tentative="1">
      <w:start w:val="1"/>
      <w:numFmt w:val="lowerRoman"/>
      <w:lvlText w:val="%3."/>
      <w:lvlJc w:val="righ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9" w:tentative="1">
      <w:start w:val="1"/>
      <w:numFmt w:val="lowerLetter"/>
      <w:lvlText w:val="%5)"/>
      <w:lvlJc w:val="left"/>
      <w:pPr>
        <w:ind w:left="2489" w:hanging="420"/>
      </w:pPr>
    </w:lvl>
    <w:lvl w:ilvl="5" w:tplc="0409001B" w:tentative="1">
      <w:start w:val="1"/>
      <w:numFmt w:val="lowerRoman"/>
      <w:lvlText w:val="%6."/>
      <w:lvlJc w:val="righ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9" w:tentative="1">
      <w:start w:val="1"/>
      <w:numFmt w:val="lowerLetter"/>
      <w:lvlText w:val="%8)"/>
      <w:lvlJc w:val="left"/>
      <w:pPr>
        <w:ind w:left="3749" w:hanging="420"/>
      </w:pPr>
    </w:lvl>
    <w:lvl w:ilvl="8" w:tplc="0409001B" w:tentative="1">
      <w:start w:val="1"/>
      <w:numFmt w:val="lowerRoman"/>
      <w:lvlText w:val="%9."/>
      <w:lvlJc w:val="right"/>
      <w:pPr>
        <w:ind w:left="4169" w:hanging="420"/>
      </w:pPr>
    </w:lvl>
  </w:abstractNum>
  <w:abstractNum w:abstractNumId="7" w15:restartNumberingAfterBreak="0">
    <w:nsid w:val="5057620E"/>
    <w:multiLevelType w:val="hybridMultilevel"/>
    <w:tmpl w:val="ED80DEE0"/>
    <w:lvl w:ilvl="0" w:tplc="BC3E23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A34C94"/>
    <w:multiLevelType w:val="hybridMultilevel"/>
    <w:tmpl w:val="212047E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B7A459B"/>
    <w:multiLevelType w:val="hybridMultilevel"/>
    <w:tmpl w:val="36523770"/>
    <w:lvl w:ilvl="0" w:tplc="0A08463C">
      <w:start w:val="1"/>
      <w:numFmt w:val="decimal"/>
      <w:lvlText w:val="%1."/>
      <w:lvlJc w:val="left"/>
      <w:pPr>
        <w:ind w:left="12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4" w:hanging="420"/>
      </w:pPr>
    </w:lvl>
    <w:lvl w:ilvl="2" w:tplc="0409001B" w:tentative="1">
      <w:start w:val="1"/>
      <w:numFmt w:val="lowerRoman"/>
      <w:lvlText w:val="%3."/>
      <w:lvlJc w:val="righ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9" w:tentative="1">
      <w:start w:val="1"/>
      <w:numFmt w:val="lowerLetter"/>
      <w:lvlText w:val="%5)"/>
      <w:lvlJc w:val="left"/>
      <w:pPr>
        <w:ind w:left="2634" w:hanging="420"/>
      </w:pPr>
    </w:lvl>
    <w:lvl w:ilvl="5" w:tplc="0409001B" w:tentative="1">
      <w:start w:val="1"/>
      <w:numFmt w:val="lowerRoman"/>
      <w:lvlText w:val="%6."/>
      <w:lvlJc w:val="righ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9" w:tentative="1">
      <w:start w:val="1"/>
      <w:numFmt w:val="lowerLetter"/>
      <w:lvlText w:val="%8)"/>
      <w:lvlJc w:val="left"/>
      <w:pPr>
        <w:ind w:left="3894" w:hanging="420"/>
      </w:pPr>
    </w:lvl>
    <w:lvl w:ilvl="8" w:tplc="0409001B" w:tentative="1">
      <w:start w:val="1"/>
      <w:numFmt w:val="lowerRoman"/>
      <w:lvlText w:val="%9."/>
      <w:lvlJc w:val="right"/>
      <w:pPr>
        <w:ind w:left="4314" w:hanging="420"/>
      </w:pPr>
    </w:lvl>
  </w:abstractNum>
  <w:abstractNum w:abstractNumId="10" w15:restartNumberingAfterBreak="0">
    <w:nsid w:val="7C256826"/>
    <w:multiLevelType w:val="hybridMultilevel"/>
    <w:tmpl w:val="8AF207BC"/>
    <w:lvl w:ilvl="0" w:tplc="0A08463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DAE7EBC"/>
    <w:rsid w:val="0011748C"/>
    <w:rsid w:val="002D7CB5"/>
    <w:rsid w:val="0042572F"/>
    <w:rsid w:val="0056717F"/>
    <w:rsid w:val="00587356"/>
    <w:rsid w:val="005C1074"/>
    <w:rsid w:val="006175AC"/>
    <w:rsid w:val="00626856"/>
    <w:rsid w:val="00640D72"/>
    <w:rsid w:val="006512BB"/>
    <w:rsid w:val="00681014"/>
    <w:rsid w:val="00721BBC"/>
    <w:rsid w:val="00721D48"/>
    <w:rsid w:val="007819DF"/>
    <w:rsid w:val="00863C52"/>
    <w:rsid w:val="008D5E63"/>
    <w:rsid w:val="0090448E"/>
    <w:rsid w:val="00916703"/>
    <w:rsid w:val="009861C0"/>
    <w:rsid w:val="009C78CD"/>
    <w:rsid w:val="00A646A0"/>
    <w:rsid w:val="00A75F6C"/>
    <w:rsid w:val="00A81F52"/>
    <w:rsid w:val="00AB39BA"/>
    <w:rsid w:val="00AC1555"/>
    <w:rsid w:val="00AF1A3C"/>
    <w:rsid w:val="00B536D3"/>
    <w:rsid w:val="00B777FB"/>
    <w:rsid w:val="00BA4F6C"/>
    <w:rsid w:val="00DB71A0"/>
    <w:rsid w:val="00E019DC"/>
    <w:rsid w:val="00E12445"/>
    <w:rsid w:val="00E30779"/>
    <w:rsid w:val="00E82344"/>
    <w:rsid w:val="00E83ACC"/>
    <w:rsid w:val="00E86EB8"/>
    <w:rsid w:val="00EF779A"/>
    <w:rsid w:val="00F00EC4"/>
    <w:rsid w:val="00F15860"/>
    <w:rsid w:val="00F22593"/>
    <w:rsid w:val="00F47FB0"/>
    <w:rsid w:val="00FD40B2"/>
    <w:rsid w:val="6DA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C92DE"/>
  <w15:docId w15:val="{CC6CB56B-5261-42AC-B5F0-76E24BDB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0D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C10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C1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C10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AC15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月半玉</dc:creator>
  <cp:lastModifiedBy>ridiculous zc</cp:lastModifiedBy>
  <cp:revision>24</cp:revision>
  <cp:lastPrinted>2021-08-13T07:21:00Z</cp:lastPrinted>
  <dcterms:created xsi:type="dcterms:W3CDTF">2021-08-13T03:00:00Z</dcterms:created>
  <dcterms:modified xsi:type="dcterms:W3CDTF">2021-09-09T01:39:00Z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C3A926D3F2C544CD93EBAB6F0E3951BE</vt:lpwstr>
  </property>
</Properties>
</file>