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02F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关于征集2027年度信息科学领域重大项目立项建议的通告</w:t>
      </w:r>
    </w:p>
    <w:p w14:paraId="2D9417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为了进一步做好重大项目的立项和资助工作，根据《国家自然科学基金重大项目管理办法》等相关规定，面向世界科技前沿、面向经济主战场、面向国家重大需求、面向人民生命健康，推动信息科学领域基础理论与关键技术发展，增强自主创新能力，信息科学部面向科技界征集2027年度重大项目立项建议。</w:t>
      </w:r>
    </w:p>
    <w:p w14:paraId="50240D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一、重大项目定位</w:t>
      </w:r>
    </w:p>
    <w:p w14:paraId="5F1221C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重大项目面向科学前沿和国家经济、社会、科技发展及国家安全的重大需求中的重大科学问题，超前部署，开展多学科交叉研究和综合性研究，充分发挥支撑与引领作用，提升我国基础研究源头创新能力。</w:t>
      </w:r>
    </w:p>
    <w:p w14:paraId="3CB126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二、立项建议书主要内容</w:t>
      </w:r>
    </w:p>
    <w:p w14:paraId="4F4F37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（一）立项依据：重大项目的立项依据及国内外的研究现状和发展趋势，特别是设立重大项目的紧迫性和必要性；</w:t>
      </w:r>
    </w:p>
    <w:p w14:paraId="369F0E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（二）关键科学问题：项目的科学目标、核心科学问题、围绕解决核心科学问题拟开展的主要研究内容及建议研究方案；</w:t>
      </w:r>
    </w:p>
    <w:p w14:paraId="6B4D91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（三）预期突破性进展：预期可能取得的突破性进展及其可行性论证，预期研究成果的形式和水平；</w:t>
      </w:r>
    </w:p>
    <w:p w14:paraId="0B7712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（四）工作基础和队伍情况：国内现有工作基础、研究条件和队伍状况，以及在国际上所处的位置；</w:t>
      </w:r>
    </w:p>
    <w:p w14:paraId="1CC052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（五）与国家自然科学基金其他项目和国家其他计划的关系；</w:t>
      </w:r>
    </w:p>
    <w:p w14:paraId="20D1F8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（六）信息科学部重大项目立项建议“6问”。</w:t>
      </w:r>
    </w:p>
    <w:p w14:paraId="4CA014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三、立项建议书提交方式</w:t>
      </w:r>
    </w:p>
    <w:p w14:paraId="484C7D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请于9月21日前通过Email将“重大项目立项建议书”电子版（word格式，模板详见附件）发至相关科学处（相应联系信息如下），并抄送至：信息科学部综合与战略规划处zonghe@nsfc.gov.cn。</w:t>
      </w:r>
    </w:p>
    <w:p w14:paraId="5BCE50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各科学处联系人：</w:t>
      </w:r>
    </w:p>
    <w:p w14:paraId="5F42CF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信息科学一处：孙玲，sunling@nsfc.gov.cn，010-62327143；</w:t>
      </w:r>
    </w:p>
    <w:p w14:paraId="13347A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信息科学二处：吴国政，wugz@nsfc.gov.cn，010-62327929；</w:t>
      </w:r>
    </w:p>
    <w:p w14:paraId="4D3E92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信息科学三处：赵瑞珍，zhaorz@nsfc.gov.cn，010-62327967；</w:t>
      </w:r>
    </w:p>
    <w:p w14:paraId="71EFCE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信息科学四处：唐华，tanghua@nsfc.gov.cn，010-62327817。</w:t>
      </w:r>
    </w:p>
    <w:p w14:paraId="00B5A3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四、建议人资格</w:t>
      </w:r>
    </w:p>
    <w:p w14:paraId="50B10A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1.第一建议人应是一线科研人员，具有正高级专业技术职务（职称），且具有长期从事自然科学基础研究的经历；</w:t>
      </w:r>
    </w:p>
    <w:p w14:paraId="19FDCD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2.第一建议人和共同建议人总数不超过3人；</w:t>
      </w:r>
    </w:p>
    <w:p w14:paraId="4CCA18B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3.第一建议人和共同建议人同年只能提出或参与提出1项重大项目领域建议。</w:t>
      </w:r>
    </w:p>
    <w:p w14:paraId="121B71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五、立项流程及管理办法</w:t>
      </w:r>
    </w:p>
    <w:p w14:paraId="7C830B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科学部在广泛征求科研人员建议和意见的基础上，根据学科发展规划和优先发展领域，择优推荐进入科学部专家咨询委员会议汇报并讨论，经投票表决，遴选重大项目立项领域并制定年度重大项目指南。</w:t>
      </w:r>
    </w:p>
    <w:p w14:paraId="3D3F9D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相关规定及办法请见“国家自然科学基金重大项目管理办法”。</w:t>
      </w:r>
    </w:p>
    <w:p w14:paraId="076A68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instrText xml:space="preserve"> HYPERLINK "https://www.nsfc.gov.cn/p1/2871/2874/2882/69564.html"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shd w:val="clear" w:fill="FFFFFF"/>
        </w:rPr>
        <w:t>https://www.nsfc.gov.cn/p1/2871/2874/2882/69564.html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fldChar w:fldCharType="end"/>
      </w:r>
    </w:p>
    <w:p w14:paraId="4EA976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bookmarkStart w:id="0" w:name="_GoBack"/>
      <w:bookmarkEnd w:id="0"/>
    </w:p>
    <w:p w14:paraId="6FE397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国家自然科学基金委员会</w:t>
      </w:r>
    </w:p>
    <w:p w14:paraId="3AB01E52">
      <w:pPr>
        <w:pStyle w:val="2"/>
        <w:keepNext w:val="0"/>
        <w:keepLines w:val="0"/>
        <w:pageBreakBefore w:val="0"/>
        <w:widowControl/>
        <w:suppressLineNumbers w:val="0"/>
        <w:pBdr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信息科学部</w:t>
      </w:r>
    </w:p>
    <w:p w14:paraId="21D41637">
      <w:pPr>
        <w:pStyle w:val="2"/>
        <w:keepNext w:val="0"/>
        <w:keepLines w:val="0"/>
        <w:pageBreakBefore w:val="0"/>
        <w:widowControl/>
        <w:suppressLineNumbers w:val="0"/>
        <w:pBdr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2026年8月21日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54B4C"/>
    <w:rsid w:val="6A8749FD"/>
    <w:rsid w:val="72F7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1129</Words>
  <Characters>1390</Characters>
  <Lines>0</Lines>
  <Paragraphs>0</Paragraphs>
  <TotalTime>5</TotalTime>
  <ScaleCrop>false</ScaleCrop>
  <LinksUpToDate>false</LinksUpToDate>
  <CharactersWithSpaces>1391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2026-08-21T06:29:00Z</dcterms:created>
  <dc:creator>JCKYC</dc:creator>
  <cp:lastModifiedBy>Edward</cp:lastModifiedBy>
  <dcterms:modified xsi:type="dcterms:W3CDTF">2026-08-21T07:19:53Z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eyJoZGlkIjoiY2Q3MjhkYWQzMThiZDIxZDAyNWQyMDQ5MjI5ZGI0NzMiLCJ1c2VySWQiOiIxMTQxNDIzMDM2In0=</vt:lpwstr>
  </property>
  <property fmtid="{D5CDD505-2E9C-101B-9397-08002B2CF9AE}" pid="4" name="ICV">
    <vt:lpwstr>F21F5D83FCF04FE393865D2BE0E3FB16_12</vt:lpwstr>
  </property>
</Properties>
</file>